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33F" w:rsidRDefault="00A3433F" w:rsidP="00FA7B31">
      <w:bookmarkStart w:id="0" w:name="_GoBack"/>
      <w:bookmarkEnd w:id="0"/>
    </w:p>
    <w:p w:rsidR="00AD3B4C" w:rsidRPr="004F73AC" w:rsidRDefault="00AD3B4C" w:rsidP="00FA7B31">
      <w:pPr>
        <w:rPr>
          <w:sz w:val="20"/>
          <w:szCs w:val="20"/>
        </w:rPr>
      </w:pPr>
      <w:r w:rsidRPr="004F73AC">
        <w:rPr>
          <w:sz w:val="20"/>
          <w:szCs w:val="20"/>
        </w:rPr>
        <w:t>WE</w:t>
      </w:r>
      <w:r w:rsidR="00FB5E43">
        <w:rPr>
          <w:sz w:val="20"/>
          <w:szCs w:val="20"/>
        </w:rPr>
        <w:t>LCOME TO LANE COMMUNITY COLLEGE</w:t>
      </w:r>
      <w:r w:rsidRPr="004F73AC">
        <w:rPr>
          <w:sz w:val="20"/>
          <w:szCs w:val="20"/>
        </w:rPr>
        <w:t>!</w:t>
      </w:r>
    </w:p>
    <w:p w:rsidR="00AD3B4C" w:rsidRPr="004F73AC" w:rsidRDefault="00AD3B4C" w:rsidP="00FA7B31">
      <w:pPr>
        <w:rPr>
          <w:sz w:val="20"/>
          <w:szCs w:val="20"/>
        </w:rPr>
      </w:pPr>
      <w:r w:rsidRPr="004F73AC">
        <w:rPr>
          <w:sz w:val="20"/>
          <w:szCs w:val="20"/>
        </w:rPr>
        <w:t>Please review the information provided in your New Student Academic Advising Session.</w:t>
      </w:r>
    </w:p>
    <w:p w:rsidR="00AD3B4C" w:rsidRPr="004F73AC" w:rsidRDefault="00AD3B4C" w:rsidP="00FA7B31">
      <w:pPr>
        <w:rPr>
          <w:sz w:val="20"/>
          <w:szCs w:val="20"/>
        </w:rPr>
      </w:pPr>
      <w:r w:rsidRPr="004F73AC">
        <w:rPr>
          <w:sz w:val="20"/>
          <w:szCs w:val="20"/>
        </w:rPr>
        <w:t>Complete this form and save it for future reference. We look forward to working with you.</w:t>
      </w:r>
    </w:p>
    <w:p w:rsidR="00AD3B4C" w:rsidRDefault="00AD3B4C" w:rsidP="00FA7B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880"/>
        <w:gridCol w:w="2394"/>
        <w:gridCol w:w="2486"/>
      </w:tblGrid>
      <w:tr w:rsidR="00D65599" w:rsidRPr="00D65599" w:rsidTr="00D65599">
        <w:tc>
          <w:tcPr>
            <w:tcW w:w="1908" w:type="dxa"/>
            <w:shd w:val="clear" w:color="auto" w:fill="auto"/>
          </w:tcPr>
          <w:p w:rsidR="00FA7B31" w:rsidRPr="00C53605" w:rsidRDefault="00FA7B31" w:rsidP="00FA7B31">
            <w:pPr>
              <w:rPr>
                <w:rFonts w:cs="Arial"/>
                <w:sz w:val="20"/>
                <w:szCs w:val="20"/>
              </w:rPr>
            </w:pPr>
            <w:r w:rsidRPr="00C53605">
              <w:rPr>
                <w:rFonts w:cs="Arial"/>
                <w:sz w:val="20"/>
                <w:szCs w:val="20"/>
              </w:rPr>
              <w:t>Student Name</w:t>
            </w:r>
          </w:p>
        </w:tc>
        <w:tc>
          <w:tcPr>
            <w:tcW w:w="2880" w:type="dxa"/>
            <w:shd w:val="clear" w:color="auto" w:fill="auto"/>
          </w:tcPr>
          <w:p w:rsidR="00FA7B31" w:rsidRPr="00C53605" w:rsidRDefault="00FA7B31" w:rsidP="00FA7B31">
            <w:pPr>
              <w:rPr>
                <w:rFonts w:cs="Arial"/>
                <w:sz w:val="20"/>
                <w:szCs w:val="20"/>
              </w:rPr>
            </w:pPr>
          </w:p>
        </w:tc>
        <w:tc>
          <w:tcPr>
            <w:tcW w:w="2394" w:type="dxa"/>
            <w:shd w:val="clear" w:color="auto" w:fill="auto"/>
          </w:tcPr>
          <w:p w:rsidR="00FA7B31" w:rsidRPr="00C53605" w:rsidRDefault="00FA7B31" w:rsidP="00FA7B31">
            <w:pPr>
              <w:rPr>
                <w:rFonts w:cs="Arial"/>
                <w:sz w:val="20"/>
                <w:szCs w:val="20"/>
              </w:rPr>
            </w:pPr>
            <w:r w:rsidRPr="00C53605">
              <w:rPr>
                <w:rFonts w:cs="Arial"/>
                <w:sz w:val="20"/>
                <w:szCs w:val="20"/>
              </w:rPr>
              <w:t>Advising Team</w:t>
            </w:r>
          </w:p>
        </w:tc>
        <w:tc>
          <w:tcPr>
            <w:tcW w:w="2394" w:type="dxa"/>
            <w:shd w:val="clear" w:color="auto" w:fill="auto"/>
          </w:tcPr>
          <w:p w:rsidR="00FA7B31" w:rsidRPr="00C53605" w:rsidRDefault="004F73AC" w:rsidP="00FA7B31">
            <w:pPr>
              <w:rPr>
                <w:sz w:val="20"/>
                <w:szCs w:val="20"/>
              </w:rPr>
            </w:pPr>
            <w:r w:rsidRPr="00C53605">
              <w:rPr>
                <w:sz w:val="20"/>
                <w:szCs w:val="20"/>
              </w:rPr>
              <w:t>Arts Advising Team</w:t>
            </w:r>
          </w:p>
          <w:p w:rsidR="00AD3B4C" w:rsidRPr="00C53605" w:rsidRDefault="00AD3B4C" w:rsidP="00FA7B31">
            <w:pPr>
              <w:rPr>
                <w:sz w:val="20"/>
                <w:szCs w:val="20"/>
              </w:rPr>
            </w:pPr>
          </w:p>
        </w:tc>
      </w:tr>
      <w:tr w:rsidR="00D65599" w:rsidRPr="00D65599" w:rsidTr="00D65599">
        <w:tc>
          <w:tcPr>
            <w:tcW w:w="1908" w:type="dxa"/>
            <w:shd w:val="clear" w:color="auto" w:fill="auto"/>
          </w:tcPr>
          <w:p w:rsidR="00FA7B31" w:rsidRPr="00C53605" w:rsidRDefault="00FA7B31" w:rsidP="00FA7B31">
            <w:pPr>
              <w:rPr>
                <w:rFonts w:cs="Arial"/>
                <w:sz w:val="20"/>
                <w:szCs w:val="20"/>
              </w:rPr>
            </w:pPr>
            <w:r w:rsidRPr="00C53605">
              <w:rPr>
                <w:rFonts w:cs="Arial"/>
                <w:sz w:val="20"/>
                <w:szCs w:val="20"/>
              </w:rPr>
              <w:t>Program of Study</w:t>
            </w:r>
          </w:p>
        </w:tc>
        <w:tc>
          <w:tcPr>
            <w:tcW w:w="2880" w:type="dxa"/>
            <w:shd w:val="clear" w:color="auto" w:fill="auto"/>
          </w:tcPr>
          <w:p w:rsidR="00FA7B31" w:rsidRPr="00C53605" w:rsidRDefault="00FA7B31" w:rsidP="00FA7B31">
            <w:pPr>
              <w:rPr>
                <w:rFonts w:cs="Arial"/>
                <w:sz w:val="20"/>
                <w:szCs w:val="20"/>
              </w:rPr>
            </w:pPr>
          </w:p>
        </w:tc>
        <w:tc>
          <w:tcPr>
            <w:tcW w:w="2394" w:type="dxa"/>
            <w:shd w:val="clear" w:color="auto" w:fill="auto"/>
          </w:tcPr>
          <w:p w:rsidR="00FA7B31" w:rsidRPr="00C53605" w:rsidRDefault="00FA7B31" w:rsidP="00FA7B31">
            <w:pPr>
              <w:rPr>
                <w:rFonts w:cs="Arial"/>
                <w:sz w:val="20"/>
                <w:szCs w:val="20"/>
              </w:rPr>
            </w:pPr>
            <w:r w:rsidRPr="00C53605">
              <w:rPr>
                <w:rFonts w:cs="Arial"/>
                <w:sz w:val="20"/>
                <w:szCs w:val="20"/>
              </w:rPr>
              <w:t>Name(s) of Counselor and/or Academic Advisor(s)</w:t>
            </w:r>
          </w:p>
        </w:tc>
        <w:tc>
          <w:tcPr>
            <w:tcW w:w="2394" w:type="dxa"/>
            <w:shd w:val="clear" w:color="auto" w:fill="auto"/>
          </w:tcPr>
          <w:p w:rsidR="00FA7B31" w:rsidRPr="00C53605" w:rsidRDefault="004F73AC" w:rsidP="00FA7B31">
            <w:pPr>
              <w:rPr>
                <w:sz w:val="20"/>
                <w:szCs w:val="20"/>
              </w:rPr>
            </w:pPr>
            <w:r w:rsidRPr="00C53605">
              <w:rPr>
                <w:sz w:val="20"/>
                <w:szCs w:val="20"/>
              </w:rPr>
              <w:t xml:space="preserve">Christina Salter </w:t>
            </w:r>
          </w:p>
          <w:p w:rsidR="004F73AC" w:rsidRPr="00C53605" w:rsidRDefault="004F73AC" w:rsidP="00FA7B31">
            <w:pPr>
              <w:rPr>
                <w:sz w:val="20"/>
                <w:szCs w:val="20"/>
              </w:rPr>
            </w:pPr>
            <w:r w:rsidRPr="00C53605">
              <w:rPr>
                <w:sz w:val="20"/>
                <w:szCs w:val="20"/>
              </w:rPr>
              <w:t>Jackie Bryson</w:t>
            </w:r>
          </w:p>
        </w:tc>
      </w:tr>
      <w:tr w:rsidR="00D65599" w:rsidRPr="00D65599" w:rsidTr="00D65599">
        <w:tc>
          <w:tcPr>
            <w:tcW w:w="1908" w:type="dxa"/>
            <w:shd w:val="clear" w:color="auto" w:fill="auto"/>
          </w:tcPr>
          <w:p w:rsidR="00FA7B31" w:rsidRPr="00C53605" w:rsidRDefault="00FA7B31" w:rsidP="00FA7B31">
            <w:pPr>
              <w:rPr>
                <w:rFonts w:cs="Arial"/>
                <w:sz w:val="20"/>
                <w:szCs w:val="20"/>
              </w:rPr>
            </w:pPr>
            <w:r w:rsidRPr="00C53605">
              <w:rPr>
                <w:rFonts w:cs="Arial"/>
                <w:sz w:val="20"/>
                <w:szCs w:val="20"/>
              </w:rPr>
              <w:t>L Number</w:t>
            </w:r>
          </w:p>
        </w:tc>
        <w:tc>
          <w:tcPr>
            <w:tcW w:w="2880" w:type="dxa"/>
            <w:shd w:val="clear" w:color="auto" w:fill="auto"/>
          </w:tcPr>
          <w:p w:rsidR="00FA7B31" w:rsidRPr="00C53605" w:rsidRDefault="00FA7B31" w:rsidP="00FA7B31">
            <w:pPr>
              <w:rPr>
                <w:rFonts w:cs="Arial"/>
                <w:sz w:val="20"/>
                <w:szCs w:val="20"/>
              </w:rPr>
            </w:pPr>
          </w:p>
        </w:tc>
        <w:tc>
          <w:tcPr>
            <w:tcW w:w="2394" w:type="dxa"/>
            <w:shd w:val="clear" w:color="auto" w:fill="auto"/>
          </w:tcPr>
          <w:p w:rsidR="00FA7B31" w:rsidRPr="00C53605" w:rsidRDefault="00FA7B31" w:rsidP="00FA7B31">
            <w:pPr>
              <w:rPr>
                <w:rFonts w:cs="Arial"/>
                <w:sz w:val="20"/>
                <w:szCs w:val="20"/>
              </w:rPr>
            </w:pPr>
            <w:r w:rsidRPr="00C53605">
              <w:rPr>
                <w:rFonts w:cs="Arial"/>
                <w:sz w:val="20"/>
                <w:szCs w:val="20"/>
              </w:rPr>
              <w:t>Advising Team Email(s)</w:t>
            </w:r>
          </w:p>
        </w:tc>
        <w:tc>
          <w:tcPr>
            <w:tcW w:w="2394" w:type="dxa"/>
            <w:shd w:val="clear" w:color="auto" w:fill="auto"/>
          </w:tcPr>
          <w:p w:rsidR="00FA7B31" w:rsidRPr="00C53605" w:rsidRDefault="004F73AC" w:rsidP="00FA7B31">
            <w:pPr>
              <w:rPr>
                <w:sz w:val="20"/>
                <w:szCs w:val="20"/>
              </w:rPr>
            </w:pPr>
            <w:hyperlink r:id="rId8" w:history="1">
              <w:r w:rsidRPr="00C53605">
                <w:rPr>
                  <w:rStyle w:val="Hyperlink"/>
                  <w:sz w:val="20"/>
                  <w:szCs w:val="20"/>
                </w:rPr>
                <w:t>ArtsPrograms@lanecc.edu</w:t>
              </w:r>
            </w:hyperlink>
          </w:p>
          <w:p w:rsidR="004F73AC" w:rsidRPr="00C53605" w:rsidRDefault="004F73AC" w:rsidP="00FA7B31">
            <w:pPr>
              <w:rPr>
                <w:sz w:val="20"/>
                <w:szCs w:val="20"/>
              </w:rPr>
            </w:pPr>
          </w:p>
        </w:tc>
      </w:tr>
      <w:tr w:rsidR="00D65599" w:rsidRPr="00D65599" w:rsidTr="00D65599">
        <w:tc>
          <w:tcPr>
            <w:tcW w:w="1908" w:type="dxa"/>
            <w:shd w:val="clear" w:color="auto" w:fill="auto"/>
          </w:tcPr>
          <w:p w:rsidR="00FA7B31" w:rsidRPr="00C53605" w:rsidRDefault="00FA7B31" w:rsidP="00FA7B31">
            <w:pPr>
              <w:rPr>
                <w:rFonts w:cs="Arial"/>
                <w:sz w:val="20"/>
                <w:szCs w:val="20"/>
              </w:rPr>
            </w:pPr>
            <w:r w:rsidRPr="00C53605">
              <w:rPr>
                <w:rFonts w:cs="Arial"/>
                <w:sz w:val="20"/>
                <w:szCs w:val="20"/>
              </w:rPr>
              <w:t>Student Email</w:t>
            </w:r>
          </w:p>
        </w:tc>
        <w:tc>
          <w:tcPr>
            <w:tcW w:w="2880" w:type="dxa"/>
            <w:shd w:val="clear" w:color="auto" w:fill="auto"/>
          </w:tcPr>
          <w:p w:rsidR="00FA7B31" w:rsidRPr="00C53605" w:rsidRDefault="00FA7B31" w:rsidP="00FA7B31">
            <w:pPr>
              <w:rPr>
                <w:rFonts w:cs="Arial"/>
                <w:sz w:val="20"/>
                <w:szCs w:val="20"/>
              </w:rPr>
            </w:pPr>
          </w:p>
          <w:p w:rsidR="00AD3B4C" w:rsidRPr="00C53605" w:rsidRDefault="00AD3B4C" w:rsidP="00FA7B31">
            <w:pPr>
              <w:rPr>
                <w:rFonts w:cs="Arial"/>
                <w:sz w:val="20"/>
                <w:szCs w:val="20"/>
              </w:rPr>
            </w:pPr>
          </w:p>
        </w:tc>
        <w:tc>
          <w:tcPr>
            <w:tcW w:w="2394" w:type="dxa"/>
            <w:shd w:val="clear" w:color="auto" w:fill="auto"/>
          </w:tcPr>
          <w:p w:rsidR="00FA7B31" w:rsidRPr="00C53605" w:rsidRDefault="00FA7B31" w:rsidP="00FA7B31">
            <w:pPr>
              <w:rPr>
                <w:rFonts w:cs="Arial"/>
                <w:sz w:val="20"/>
                <w:szCs w:val="20"/>
              </w:rPr>
            </w:pPr>
            <w:r w:rsidRPr="00C53605">
              <w:rPr>
                <w:rFonts w:cs="Arial"/>
                <w:sz w:val="20"/>
                <w:szCs w:val="20"/>
              </w:rPr>
              <w:t>First Term</w:t>
            </w:r>
          </w:p>
        </w:tc>
        <w:tc>
          <w:tcPr>
            <w:tcW w:w="2394" w:type="dxa"/>
            <w:shd w:val="clear" w:color="auto" w:fill="auto"/>
          </w:tcPr>
          <w:p w:rsidR="00FA7B31" w:rsidRPr="00C53605" w:rsidRDefault="00FA7B31" w:rsidP="00FA7B31">
            <w:pPr>
              <w:rPr>
                <w:sz w:val="20"/>
                <w:szCs w:val="20"/>
              </w:rPr>
            </w:pPr>
          </w:p>
        </w:tc>
      </w:tr>
    </w:tbl>
    <w:p w:rsidR="00FA7B31" w:rsidRPr="000C70AA" w:rsidRDefault="00FA7B31" w:rsidP="00FA7B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16"/>
          <w:szCs w:val="1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4108"/>
        <w:gridCol w:w="1449"/>
        <w:gridCol w:w="31"/>
        <w:gridCol w:w="2840"/>
      </w:tblGrid>
      <w:tr w:rsidR="00D65599" w:rsidRPr="00D65599" w:rsidTr="004F73AC">
        <w:tc>
          <w:tcPr>
            <w:tcW w:w="1580" w:type="dxa"/>
            <w:shd w:val="clear" w:color="auto" w:fill="F7EFB6"/>
          </w:tcPr>
          <w:p w:rsidR="0098704B" w:rsidRPr="004F73AC" w:rsidRDefault="0098704B" w:rsidP="00FA7B31">
            <w:pPr>
              <w:rPr>
                <w:sz w:val="20"/>
                <w:szCs w:val="20"/>
              </w:rPr>
            </w:pPr>
            <w:r w:rsidRPr="004F73AC">
              <w:rPr>
                <w:sz w:val="20"/>
                <w:szCs w:val="20"/>
              </w:rPr>
              <w:t>SUBJECT</w:t>
            </w:r>
          </w:p>
        </w:tc>
        <w:tc>
          <w:tcPr>
            <w:tcW w:w="4108" w:type="dxa"/>
            <w:shd w:val="clear" w:color="auto" w:fill="F7EFB6"/>
          </w:tcPr>
          <w:p w:rsidR="0098704B" w:rsidRPr="004F73AC" w:rsidRDefault="0098704B" w:rsidP="00FA7B31">
            <w:pPr>
              <w:rPr>
                <w:sz w:val="20"/>
                <w:szCs w:val="20"/>
              </w:rPr>
            </w:pPr>
            <w:r w:rsidRPr="004F73AC">
              <w:rPr>
                <w:sz w:val="20"/>
                <w:szCs w:val="20"/>
              </w:rPr>
              <w:t>RECOMMENDED COURSE(S)</w:t>
            </w:r>
          </w:p>
        </w:tc>
        <w:tc>
          <w:tcPr>
            <w:tcW w:w="1449" w:type="dxa"/>
            <w:shd w:val="clear" w:color="auto" w:fill="F7EFB6"/>
          </w:tcPr>
          <w:p w:rsidR="0098704B" w:rsidRPr="004F73AC" w:rsidRDefault="0098704B" w:rsidP="00FA7B31">
            <w:pPr>
              <w:rPr>
                <w:sz w:val="20"/>
                <w:szCs w:val="20"/>
              </w:rPr>
            </w:pPr>
            <w:r w:rsidRPr="004F73AC">
              <w:rPr>
                <w:sz w:val="20"/>
                <w:szCs w:val="20"/>
              </w:rPr>
              <w:t>CREDITS</w:t>
            </w:r>
          </w:p>
        </w:tc>
        <w:tc>
          <w:tcPr>
            <w:tcW w:w="2871" w:type="dxa"/>
            <w:gridSpan w:val="2"/>
            <w:shd w:val="clear" w:color="auto" w:fill="F7EFB6"/>
          </w:tcPr>
          <w:p w:rsidR="0098704B" w:rsidRPr="004F73AC" w:rsidRDefault="0098704B" w:rsidP="00FA7B31">
            <w:pPr>
              <w:rPr>
                <w:sz w:val="20"/>
                <w:szCs w:val="20"/>
              </w:rPr>
            </w:pPr>
            <w:r w:rsidRPr="004F73AC">
              <w:rPr>
                <w:sz w:val="20"/>
                <w:szCs w:val="20"/>
              </w:rPr>
              <w:t>TIME COMMITMENT PER WEEK (CREDITS X 3 = HOURS PER WEEK)</w:t>
            </w:r>
          </w:p>
        </w:tc>
      </w:tr>
      <w:tr w:rsidR="00B77077" w:rsidRPr="00D65599" w:rsidTr="004F73AC">
        <w:tc>
          <w:tcPr>
            <w:tcW w:w="10008" w:type="dxa"/>
            <w:gridSpan w:val="5"/>
            <w:shd w:val="clear" w:color="auto" w:fill="auto"/>
          </w:tcPr>
          <w:p w:rsidR="004F73AC" w:rsidRPr="004F73AC" w:rsidRDefault="004F73AC" w:rsidP="004F73AC">
            <w:pPr>
              <w:rPr>
                <w:sz w:val="20"/>
                <w:szCs w:val="20"/>
              </w:rPr>
            </w:pPr>
            <w:r w:rsidRPr="004F73AC">
              <w:rPr>
                <w:sz w:val="20"/>
                <w:szCs w:val="20"/>
              </w:rPr>
              <w:t>MAJOR COURSES</w:t>
            </w:r>
          </w:p>
          <w:p w:rsidR="004F73AC" w:rsidRPr="004F73AC" w:rsidRDefault="00B77077" w:rsidP="002601CA">
            <w:pPr>
              <w:rPr>
                <w:sz w:val="20"/>
                <w:szCs w:val="20"/>
              </w:rPr>
            </w:pPr>
            <w:r w:rsidRPr="004F73AC">
              <w:rPr>
                <w:sz w:val="20"/>
                <w:szCs w:val="20"/>
              </w:rPr>
              <w:t xml:space="preserve">Good first term courses for </w:t>
            </w:r>
            <w:r w:rsidR="004F73AC" w:rsidRPr="004F73AC">
              <w:rPr>
                <w:sz w:val="20"/>
                <w:szCs w:val="20"/>
              </w:rPr>
              <w:t xml:space="preserve">all </w:t>
            </w:r>
            <w:r w:rsidRPr="004F73AC">
              <w:rPr>
                <w:sz w:val="20"/>
                <w:szCs w:val="20"/>
              </w:rPr>
              <w:t xml:space="preserve">media arts students include: </w:t>
            </w:r>
            <w:r w:rsidR="002601CA">
              <w:rPr>
                <w:sz w:val="20"/>
                <w:szCs w:val="20"/>
              </w:rPr>
              <w:t>ART 115-Design, ART 131-Drawing, ART 216-Digital Design Tools</w:t>
            </w:r>
            <w:r w:rsidRPr="004F73AC">
              <w:rPr>
                <w:sz w:val="20"/>
                <w:szCs w:val="20"/>
              </w:rPr>
              <w:t>,</w:t>
            </w:r>
            <w:r w:rsidR="002601CA">
              <w:rPr>
                <w:sz w:val="20"/>
                <w:szCs w:val="20"/>
              </w:rPr>
              <w:t xml:space="preserve"> ART 261-Photography</w:t>
            </w:r>
            <w:r w:rsidR="004F73AC" w:rsidRPr="004F73AC">
              <w:rPr>
                <w:sz w:val="20"/>
                <w:szCs w:val="20"/>
              </w:rPr>
              <w:t xml:space="preserve"> &amp;</w:t>
            </w:r>
            <w:r w:rsidR="002601CA">
              <w:rPr>
                <w:sz w:val="20"/>
                <w:szCs w:val="20"/>
              </w:rPr>
              <w:t xml:space="preserve"> MUL 199-</w:t>
            </w:r>
            <w:r w:rsidRPr="004F73AC">
              <w:rPr>
                <w:sz w:val="20"/>
                <w:szCs w:val="20"/>
              </w:rPr>
              <w:t>Intro to Media Arts</w:t>
            </w:r>
            <w:r w:rsidR="002601CA">
              <w:rPr>
                <w:sz w:val="20"/>
                <w:szCs w:val="20"/>
              </w:rPr>
              <w:t xml:space="preserve"> (# may change in Fall 13)</w:t>
            </w:r>
            <w:r w:rsidRPr="004F73AC">
              <w:rPr>
                <w:sz w:val="20"/>
                <w:szCs w:val="20"/>
              </w:rPr>
              <w:t xml:space="preserve">. See </w:t>
            </w:r>
            <w:r w:rsidR="004F73AC" w:rsidRPr="004F73AC">
              <w:rPr>
                <w:sz w:val="20"/>
                <w:szCs w:val="20"/>
              </w:rPr>
              <w:t xml:space="preserve">Graphic Design or Multimedia/Web Design </w:t>
            </w:r>
            <w:r w:rsidRPr="004F73AC">
              <w:rPr>
                <w:sz w:val="20"/>
                <w:szCs w:val="20"/>
              </w:rPr>
              <w:t>Program Guide</w:t>
            </w:r>
            <w:r w:rsidR="004F73AC" w:rsidRPr="004F73AC">
              <w:rPr>
                <w:sz w:val="20"/>
                <w:szCs w:val="20"/>
              </w:rPr>
              <w:t xml:space="preserve">s for </w:t>
            </w:r>
            <w:r w:rsidR="002601CA">
              <w:rPr>
                <w:sz w:val="20"/>
                <w:szCs w:val="20"/>
              </w:rPr>
              <w:t>specfic</w:t>
            </w:r>
            <w:r w:rsidR="004F73AC" w:rsidRPr="004F73AC">
              <w:rPr>
                <w:sz w:val="20"/>
                <w:szCs w:val="20"/>
              </w:rPr>
              <w:t xml:space="preserve"> major course suggestions and list classes below:</w:t>
            </w:r>
          </w:p>
        </w:tc>
      </w:tr>
      <w:tr w:rsidR="004F73AC" w:rsidRPr="00D65599" w:rsidTr="004F73AC">
        <w:trPr>
          <w:trHeight w:val="231"/>
        </w:trPr>
        <w:tc>
          <w:tcPr>
            <w:tcW w:w="1580" w:type="dxa"/>
            <w:shd w:val="clear" w:color="auto" w:fill="auto"/>
          </w:tcPr>
          <w:p w:rsidR="004F73AC" w:rsidRPr="004F73AC" w:rsidRDefault="004F73AC" w:rsidP="004F73AC">
            <w:pPr>
              <w:rPr>
                <w:sz w:val="20"/>
                <w:szCs w:val="20"/>
              </w:rPr>
            </w:pPr>
          </w:p>
        </w:tc>
        <w:tc>
          <w:tcPr>
            <w:tcW w:w="4108" w:type="dxa"/>
            <w:shd w:val="clear" w:color="auto" w:fill="auto"/>
          </w:tcPr>
          <w:p w:rsidR="004F73AC" w:rsidRPr="004F73AC" w:rsidRDefault="004F73AC" w:rsidP="004F73AC">
            <w:pPr>
              <w:rPr>
                <w:sz w:val="20"/>
                <w:szCs w:val="20"/>
              </w:rPr>
            </w:pPr>
          </w:p>
        </w:tc>
        <w:tc>
          <w:tcPr>
            <w:tcW w:w="1480" w:type="dxa"/>
            <w:gridSpan w:val="2"/>
            <w:shd w:val="clear" w:color="auto" w:fill="auto"/>
          </w:tcPr>
          <w:p w:rsidR="004F73AC" w:rsidRPr="004F73AC" w:rsidRDefault="004F73AC" w:rsidP="004F73AC">
            <w:pPr>
              <w:rPr>
                <w:sz w:val="20"/>
                <w:szCs w:val="20"/>
              </w:rPr>
            </w:pPr>
          </w:p>
        </w:tc>
        <w:tc>
          <w:tcPr>
            <w:tcW w:w="2840" w:type="dxa"/>
            <w:shd w:val="clear" w:color="auto" w:fill="auto"/>
          </w:tcPr>
          <w:p w:rsidR="004F73AC" w:rsidRPr="004F73AC" w:rsidRDefault="004F73AC" w:rsidP="004F73AC">
            <w:pPr>
              <w:rPr>
                <w:sz w:val="20"/>
                <w:szCs w:val="20"/>
              </w:rPr>
            </w:pPr>
          </w:p>
        </w:tc>
      </w:tr>
      <w:tr w:rsidR="004F73AC" w:rsidRPr="00D65599" w:rsidTr="004F73AC">
        <w:trPr>
          <w:trHeight w:val="231"/>
        </w:trPr>
        <w:tc>
          <w:tcPr>
            <w:tcW w:w="1580" w:type="dxa"/>
            <w:shd w:val="clear" w:color="auto" w:fill="auto"/>
          </w:tcPr>
          <w:p w:rsidR="004F73AC" w:rsidRPr="004F73AC" w:rsidRDefault="004F73AC" w:rsidP="004F73AC">
            <w:pPr>
              <w:rPr>
                <w:sz w:val="20"/>
                <w:szCs w:val="20"/>
              </w:rPr>
            </w:pPr>
          </w:p>
        </w:tc>
        <w:tc>
          <w:tcPr>
            <w:tcW w:w="4108" w:type="dxa"/>
            <w:shd w:val="clear" w:color="auto" w:fill="auto"/>
          </w:tcPr>
          <w:p w:rsidR="004F73AC" w:rsidRPr="004F73AC" w:rsidRDefault="004F73AC" w:rsidP="004F73AC">
            <w:pPr>
              <w:rPr>
                <w:sz w:val="20"/>
                <w:szCs w:val="20"/>
              </w:rPr>
            </w:pPr>
          </w:p>
        </w:tc>
        <w:tc>
          <w:tcPr>
            <w:tcW w:w="1480" w:type="dxa"/>
            <w:gridSpan w:val="2"/>
            <w:shd w:val="clear" w:color="auto" w:fill="auto"/>
          </w:tcPr>
          <w:p w:rsidR="004F73AC" w:rsidRPr="004F73AC" w:rsidRDefault="004F73AC" w:rsidP="004F73AC">
            <w:pPr>
              <w:rPr>
                <w:sz w:val="20"/>
                <w:szCs w:val="20"/>
              </w:rPr>
            </w:pPr>
          </w:p>
        </w:tc>
        <w:tc>
          <w:tcPr>
            <w:tcW w:w="2840" w:type="dxa"/>
            <w:shd w:val="clear" w:color="auto" w:fill="auto"/>
          </w:tcPr>
          <w:p w:rsidR="004F73AC" w:rsidRPr="004F73AC" w:rsidRDefault="004F73AC" w:rsidP="004F73AC">
            <w:pPr>
              <w:rPr>
                <w:sz w:val="20"/>
                <w:szCs w:val="20"/>
              </w:rPr>
            </w:pPr>
          </w:p>
        </w:tc>
      </w:tr>
      <w:tr w:rsidR="004F73AC" w:rsidRPr="00D65599" w:rsidTr="004F73AC">
        <w:trPr>
          <w:trHeight w:val="231"/>
        </w:trPr>
        <w:tc>
          <w:tcPr>
            <w:tcW w:w="1580" w:type="dxa"/>
            <w:shd w:val="clear" w:color="auto" w:fill="auto"/>
          </w:tcPr>
          <w:p w:rsidR="004F73AC" w:rsidRPr="004F73AC" w:rsidRDefault="004F73AC" w:rsidP="004F73AC">
            <w:pPr>
              <w:rPr>
                <w:sz w:val="20"/>
                <w:szCs w:val="20"/>
              </w:rPr>
            </w:pPr>
          </w:p>
        </w:tc>
        <w:tc>
          <w:tcPr>
            <w:tcW w:w="4108" w:type="dxa"/>
            <w:shd w:val="clear" w:color="auto" w:fill="auto"/>
          </w:tcPr>
          <w:p w:rsidR="004F73AC" w:rsidRPr="004F73AC" w:rsidRDefault="004F73AC" w:rsidP="004F73AC">
            <w:pPr>
              <w:rPr>
                <w:sz w:val="20"/>
                <w:szCs w:val="20"/>
              </w:rPr>
            </w:pPr>
          </w:p>
        </w:tc>
        <w:tc>
          <w:tcPr>
            <w:tcW w:w="1480" w:type="dxa"/>
            <w:gridSpan w:val="2"/>
            <w:shd w:val="clear" w:color="auto" w:fill="auto"/>
          </w:tcPr>
          <w:p w:rsidR="004F73AC" w:rsidRPr="004F73AC" w:rsidRDefault="004F73AC" w:rsidP="004F73AC">
            <w:pPr>
              <w:rPr>
                <w:sz w:val="20"/>
                <w:szCs w:val="20"/>
              </w:rPr>
            </w:pPr>
          </w:p>
        </w:tc>
        <w:tc>
          <w:tcPr>
            <w:tcW w:w="2840" w:type="dxa"/>
            <w:shd w:val="clear" w:color="auto" w:fill="auto"/>
          </w:tcPr>
          <w:p w:rsidR="004F73AC" w:rsidRPr="004F73AC" w:rsidRDefault="004F73AC" w:rsidP="004F73AC">
            <w:pPr>
              <w:rPr>
                <w:sz w:val="20"/>
                <w:szCs w:val="20"/>
              </w:rPr>
            </w:pPr>
          </w:p>
        </w:tc>
      </w:tr>
      <w:tr w:rsidR="004F73AC" w:rsidRPr="00D65599" w:rsidTr="004F73AC">
        <w:trPr>
          <w:trHeight w:val="231"/>
        </w:trPr>
        <w:tc>
          <w:tcPr>
            <w:tcW w:w="1580" w:type="dxa"/>
            <w:shd w:val="clear" w:color="auto" w:fill="auto"/>
          </w:tcPr>
          <w:p w:rsidR="004F73AC" w:rsidRPr="004F73AC" w:rsidRDefault="004F73AC" w:rsidP="004F73AC">
            <w:pPr>
              <w:rPr>
                <w:sz w:val="20"/>
                <w:szCs w:val="20"/>
              </w:rPr>
            </w:pPr>
          </w:p>
        </w:tc>
        <w:tc>
          <w:tcPr>
            <w:tcW w:w="4108" w:type="dxa"/>
            <w:shd w:val="clear" w:color="auto" w:fill="auto"/>
          </w:tcPr>
          <w:p w:rsidR="004F73AC" w:rsidRPr="004F73AC" w:rsidRDefault="004F73AC" w:rsidP="004F73AC">
            <w:pPr>
              <w:rPr>
                <w:sz w:val="20"/>
                <w:szCs w:val="20"/>
              </w:rPr>
            </w:pPr>
          </w:p>
        </w:tc>
        <w:tc>
          <w:tcPr>
            <w:tcW w:w="1480" w:type="dxa"/>
            <w:gridSpan w:val="2"/>
            <w:shd w:val="clear" w:color="auto" w:fill="auto"/>
          </w:tcPr>
          <w:p w:rsidR="004F73AC" w:rsidRPr="004F73AC" w:rsidRDefault="004F73AC" w:rsidP="004F73AC">
            <w:pPr>
              <w:rPr>
                <w:sz w:val="20"/>
                <w:szCs w:val="20"/>
              </w:rPr>
            </w:pPr>
          </w:p>
        </w:tc>
        <w:tc>
          <w:tcPr>
            <w:tcW w:w="2840" w:type="dxa"/>
            <w:shd w:val="clear" w:color="auto" w:fill="auto"/>
          </w:tcPr>
          <w:p w:rsidR="004F73AC" w:rsidRPr="004F73AC" w:rsidRDefault="004F73AC" w:rsidP="004F73AC">
            <w:pPr>
              <w:rPr>
                <w:sz w:val="20"/>
                <w:szCs w:val="20"/>
              </w:rPr>
            </w:pPr>
          </w:p>
        </w:tc>
      </w:tr>
      <w:tr w:rsidR="004F73AC" w:rsidRPr="00D65599" w:rsidTr="004F73AC">
        <w:tc>
          <w:tcPr>
            <w:tcW w:w="10008" w:type="dxa"/>
            <w:gridSpan w:val="5"/>
            <w:shd w:val="clear" w:color="auto" w:fill="auto"/>
          </w:tcPr>
          <w:p w:rsidR="004F73AC" w:rsidRPr="004F73AC" w:rsidRDefault="004F73AC" w:rsidP="00FA7B31">
            <w:pPr>
              <w:rPr>
                <w:sz w:val="20"/>
                <w:szCs w:val="20"/>
              </w:rPr>
            </w:pPr>
            <w:r w:rsidRPr="004F73AC">
              <w:rPr>
                <w:sz w:val="20"/>
                <w:szCs w:val="20"/>
              </w:rPr>
              <w:t>WRITING</w:t>
            </w:r>
          </w:p>
          <w:p w:rsidR="004F73AC" w:rsidRPr="004F73AC" w:rsidRDefault="004F73AC" w:rsidP="004F73AC">
            <w:pPr>
              <w:rPr>
                <w:sz w:val="20"/>
                <w:szCs w:val="20"/>
              </w:rPr>
            </w:pPr>
            <w:r w:rsidRPr="004F73AC">
              <w:rPr>
                <w:sz w:val="20"/>
                <w:szCs w:val="20"/>
              </w:rPr>
              <w:t>All me</w:t>
            </w:r>
            <w:r w:rsidR="00AC3E57">
              <w:rPr>
                <w:sz w:val="20"/>
                <w:szCs w:val="20"/>
              </w:rPr>
              <w:t>dia arts degrees require WR 121-</w:t>
            </w:r>
            <w:r w:rsidRPr="004F73AC">
              <w:rPr>
                <w:sz w:val="20"/>
                <w:szCs w:val="20"/>
              </w:rPr>
              <w:t xml:space="preserve">Intro to Academic Writing. All students are encouraged to complete writing requirements at the onset of their college career. If developmental writing courses are needed, students are advised to begin those in their first term. List the writing class you tested into below (WR 90, 95, 115 or 121): </w:t>
            </w:r>
          </w:p>
        </w:tc>
      </w:tr>
      <w:tr w:rsidR="004F73AC" w:rsidRPr="00D65599" w:rsidTr="004F73AC">
        <w:tc>
          <w:tcPr>
            <w:tcW w:w="1580" w:type="dxa"/>
            <w:shd w:val="clear" w:color="auto" w:fill="auto"/>
          </w:tcPr>
          <w:p w:rsidR="004F73AC" w:rsidRPr="004F73AC" w:rsidRDefault="004F73AC" w:rsidP="00FA7B31">
            <w:pPr>
              <w:rPr>
                <w:sz w:val="20"/>
                <w:szCs w:val="20"/>
              </w:rPr>
            </w:pPr>
          </w:p>
        </w:tc>
        <w:tc>
          <w:tcPr>
            <w:tcW w:w="4108" w:type="dxa"/>
            <w:shd w:val="clear" w:color="auto" w:fill="auto"/>
          </w:tcPr>
          <w:p w:rsidR="004F73AC" w:rsidRPr="004F73AC" w:rsidRDefault="004F73AC" w:rsidP="00FA7B31">
            <w:pPr>
              <w:rPr>
                <w:sz w:val="20"/>
                <w:szCs w:val="20"/>
              </w:rPr>
            </w:pPr>
          </w:p>
        </w:tc>
        <w:tc>
          <w:tcPr>
            <w:tcW w:w="1449" w:type="dxa"/>
            <w:shd w:val="clear" w:color="auto" w:fill="auto"/>
          </w:tcPr>
          <w:p w:rsidR="004F73AC" w:rsidRPr="004F73AC" w:rsidRDefault="004F73AC" w:rsidP="00FA7B31">
            <w:pPr>
              <w:rPr>
                <w:sz w:val="20"/>
                <w:szCs w:val="20"/>
              </w:rPr>
            </w:pPr>
          </w:p>
        </w:tc>
        <w:tc>
          <w:tcPr>
            <w:tcW w:w="2871" w:type="dxa"/>
            <w:gridSpan w:val="2"/>
            <w:shd w:val="clear" w:color="auto" w:fill="auto"/>
          </w:tcPr>
          <w:p w:rsidR="004F73AC" w:rsidRPr="004F73AC" w:rsidRDefault="004F73AC" w:rsidP="00FA7B31">
            <w:pPr>
              <w:rPr>
                <w:sz w:val="20"/>
                <w:szCs w:val="20"/>
              </w:rPr>
            </w:pPr>
          </w:p>
        </w:tc>
      </w:tr>
      <w:tr w:rsidR="004F73AC" w:rsidRPr="00D65599" w:rsidTr="004F73AC">
        <w:tc>
          <w:tcPr>
            <w:tcW w:w="10008" w:type="dxa"/>
            <w:gridSpan w:val="5"/>
            <w:shd w:val="clear" w:color="auto" w:fill="auto"/>
          </w:tcPr>
          <w:p w:rsidR="004F73AC" w:rsidRPr="004F73AC" w:rsidRDefault="004F73AC" w:rsidP="00C53605">
            <w:pPr>
              <w:rPr>
                <w:sz w:val="20"/>
                <w:szCs w:val="20"/>
              </w:rPr>
            </w:pPr>
            <w:r w:rsidRPr="004F73AC">
              <w:rPr>
                <w:sz w:val="20"/>
                <w:szCs w:val="20"/>
              </w:rPr>
              <w:t>MATH</w:t>
            </w:r>
          </w:p>
          <w:p w:rsidR="004F73AC" w:rsidRPr="004F73AC" w:rsidRDefault="004F73AC" w:rsidP="00C53605">
            <w:pPr>
              <w:rPr>
                <w:sz w:val="20"/>
                <w:szCs w:val="20"/>
              </w:rPr>
            </w:pPr>
            <w:r w:rsidRPr="004F73AC">
              <w:rPr>
                <w:sz w:val="20"/>
                <w:szCs w:val="20"/>
              </w:rPr>
              <w:t>All media arts degrees requ</w:t>
            </w:r>
            <w:r w:rsidR="00AC3E57">
              <w:rPr>
                <w:sz w:val="20"/>
                <w:szCs w:val="20"/>
              </w:rPr>
              <w:t>ire MTH 060-</w:t>
            </w:r>
            <w:r w:rsidRPr="004F73AC">
              <w:rPr>
                <w:sz w:val="20"/>
                <w:szCs w:val="20"/>
              </w:rPr>
              <w:t>Beginning Algebra. All students are encouraged to complete math requirements at the onset of their college career. If developmental math courses are needed, students are advised to begin those in their first term. List the math class you tested into below (MTH 10, 20 or 60):</w:t>
            </w:r>
          </w:p>
        </w:tc>
      </w:tr>
      <w:tr w:rsidR="004F73AC" w:rsidRPr="00D65599" w:rsidTr="004F73AC">
        <w:tc>
          <w:tcPr>
            <w:tcW w:w="1580" w:type="dxa"/>
            <w:shd w:val="clear" w:color="auto" w:fill="auto"/>
          </w:tcPr>
          <w:p w:rsidR="004F73AC" w:rsidRPr="004F73AC" w:rsidRDefault="004F73AC" w:rsidP="00FA7B31">
            <w:pPr>
              <w:rPr>
                <w:sz w:val="20"/>
                <w:szCs w:val="20"/>
              </w:rPr>
            </w:pPr>
          </w:p>
        </w:tc>
        <w:tc>
          <w:tcPr>
            <w:tcW w:w="4108" w:type="dxa"/>
            <w:shd w:val="clear" w:color="auto" w:fill="auto"/>
          </w:tcPr>
          <w:p w:rsidR="004F73AC" w:rsidRPr="004F73AC" w:rsidRDefault="004F73AC" w:rsidP="00FA7B31">
            <w:pPr>
              <w:rPr>
                <w:sz w:val="20"/>
                <w:szCs w:val="20"/>
              </w:rPr>
            </w:pPr>
          </w:p>
        </w:tc>
        <w:tc>
          <w:tcPr>
            <w:tcW w:w="1449" w:type="dxa"/>
            <w:shd w:val="clear" w:color="auto" w:fill="auto"/>
          </w:tcPr>
          <w:p w:rsidR="004F73AC" w:rsidRPr="004F73AC" w:rsidRDefault="004F73AC" w:rsidP="00FA7B31">
            <w:pPr>
              <w:rPr>
                <w:sz w:val="20"/>
                <w:szCs w:val="20"/>
              </w:rPr>
            </w:pPr>
          </w:p>
        </w:tc>
        <w:tc>
          <w:tcPr>
            <w:tcW w:w="2871" w:type="dxa"/>
            <w:gridSpan w:val="2"/>
            <w:shd w:val="clear" w:color="auto" w:fill="auto"/>
          </w:tcPr>
          <w:p w:rsidR="004F73AC" w:rsidRPr="004F73AC" w:rsidRDefault="004F73AC" w:rsidP="00FA7B31">
            <w:pPr>
              <w:rPr>
                <w:sz w:val="20"/>
                <w:szCs w:val="20"/>
              </w:rPr>
            </w:pPr>
          </w:p>
        </w:tc>
      </w:tr>
      <w:tr w:rsidR="004F73AC" w:rsidRPr="00D65599" w:rsidTr="004F73AC">
        <w:tc>
          <w:tcPr>
            <w:tcW w:w="1580" w:type="dxa"/>
            <w:shd w:val="clear" w:color="auto" w:fill="auto"/>
          </w:tcPr>
          <w:p w:rsidR="004F73AC" w:rsidRPr="004F73AC" w:rsidRDefault="004F73AC" w:rsidP="00FA7B31">
            <w:pPr>
              <w:rPr>
                <w:sz w:val="20"/>
                <w:szCs w:val="20"/>
              </w:rPr>
            </w:pPr>
          </w:p>
        </w:tc>
        <w:tc>
          <w:tcPr>
            <w:tcW w:w="4108" w:type="dxa"/>
            <w:shd w:val="clear" w:color="auto" w:fill="auto"/>
          </w:tcPr>
          <w:p w:rsidR="004F73AC" w:rsidRPr="004F73AC" w:rsidRDefault="004F73AC" w:rsidP="00D65599">
            <w:pPr>
              <w:jc w:val="right"/>
              <w:rPr>
                <w:sz w:val="20"/>
                <w:szCs w:val="20"/>
              </w:rPr>
            </w:pPr>
            <w:r w:rsidRPr="004F73AC">
              <w:rPr>
                <w:sz w:val="20"/>
                <w:szCs w:val="20"/>
              </w:rPr>
              <w:t>Total</w:t>
            </w:r>
          </w:p>
        </w:tc>
        <w:tc>
          <w:tcPr>
            <w:tcW w:w="1449" w:type="dxa"/>
            <w:shd w:val="clear" w:color="auto" w:fill="auto"/>
          </w:tcPr>
          <w:p w:rsidR="004F73AC" w:rsidRPr="004F73AC" w:rsidRDefault="004F73AC" w:rsidP="00FA7B31">
            <w:pPr>
              <w:rPr>
                <w:sz w:val="20"/>
                <w:szCs w:val="20"/>
              </w:rPr>
            </w:pPr>
          </w:p>
          <w:p w:rsidR="004F73AC" w:rsidRPr="004F73AC" w:rsidRDefault="004F73AC" w:rsidP="00FA7B31">
            <w:pPr>
              <w:rPr>
                <w:sz w:val="20"/>
                <w:szCs w:val="20"/>
              </w:rPr>
            </w:pPr>
          </w:p>
        </w:tc>
        <w:tc>
          <w:tcPr>
            <w:tcW w:w="2871" w:type="dxa"/>
            <w:gridSpan w:val="2"/>
            <w:shd w:val="clear" w:color="auto" w:fill="auto"/>
          </w:tcPr>
          <w:p w:rsidR="004F73AC" w:rsidRPr="004F73AC" w:rsidRDefault="004F73AC" w:rsidP="00FA7B31">
            <w:pPr>
              <w:rPr>
                <w:sz w:val="20"/>
                <w:szCs w:val="20"/>
              </w:rPr>
            </w:pPr>
          </w:p>
        </w:tc>
      </w:tr>
    </w:tbl>
    <w:p w:rsidR="001D7BAB" w:rsidRPr="000C70AA" w:rsidRDefault="001D7BAB" w:rsidP="00FA7B31">
      <w:pPr>
        <w:rPr>
          <w:sz w:val="20"/>
          <w:szCs w:val="20"/>
        </w:rPr>
      </w:pPr>
    </w:p>
    <w:p w:rsidR="000C70AA" w:rsidRDefault="000C70AA" w:rsidP="000C70AA">
      <w:pPr>
        <w:ind w:left="-180"/>
        <w:rPr>
          <w:sz w:val="20"/>
          <w:szCs w:val="20"/>
        </w:rPr>
      </w:pPr>
      <w:r w:rsidRPr="004F73AC">
        <w:rPr>
          <w:sz w:val="20"/>
          <w:szCs w:val="20"/>
        </w:rPr>
        <w:t xml:space="preserve">View “When to Register Calendar” </w:t>
      </w:r>
      <w:hyperlink r:id="rId9" w:history="1">
        <w:r w:rsidR="00D8351A" w:rsidRPr="00D458AE">
          <w:rPr>
            <w:rStyle w:val="Hyperlink"/>
            <w:sz w:val="20"/>
            <w:szCs w:val="20"/>
          </w:rPr>
          <w:t>http://www.lanecc.edu/calendars/registration-calendar</w:t>
        </w:r>
      </w:hyperlink>
    </w:p>
    <w:p w:rsidR="000C70AA" w:rsidRPr="004F73AC" w:rsidRDefault="000C70AA" w:rsidP="000C70AA">
      <w:pPr>
        <w:ind w:left="-180"/>
        <w:rPr>
          <w:sz w:val="20"/>
          <w:szCs w:val="20"/>
        </w:rPr>
      </w:pPr>
    </w:p>
    <w:p w:rsidR="00260FCC" w:rsidRPr="004F73AC" w:rsidRDefault="00260FCC" w:rsidP="000C70AA">
      <w:pPr>
        <w:ind w:left="-180"/>
        <w:rPr>
          <w:sz w:val="20"/>
          <w:szCs w:val="20"/>
        </w:rPr>
      </w:pPr>
      <w:r w:rsidRPr="004F73AC">
        <w:rPr>
          <w:sz w:val="20"/>
          <w:szCs w:val="20"/>
        </w:rPr>
        <w:t>Date and time to register for my first term of classes:______________________________________.</w:t>
      </w:r>
    </w:p>
    <w:p w:rsidR="00260FCC" w:rsidRPr="004F73AC" w:rsidRDefault="00260FCC" w:rsidP="000C70AA">
      <w:pPr>
        <w:ind w:left="-180"/>
        <w:rPr>
          <w:sz w:val="20"/>
          <w:szCs w:val="20"/>
        </w:rPr>
      </w:pPr>
    </w:p>
    <w:p w:rsidR="00260FCC" w:rsidRPr="004F73AC" w:rsidRDefault="00260FCC" w:rsidP="000C70AA">
      <w:pPr>
        <w:ind w:left="-180"/>
        <w:rPr>
          <w:sz w:val="20"/>
          <w:szCs w:val="20"/>
        </w:rPr>
      </w:pPr>
      <w:r w:rsidRPr="004F73AC">
        <w:rPr>
          <w:sz w:val="20"/>
          <w:szCs w:val="20"/>
        </w:rPr>
        <w:t>Date and time to register for my second term of classes:___________________________________.</w:t>
      </w:r>
    </w:p>
    <w:p w:rsidR="00260FCC" w:rsidRPr="004F73AC" w:rsidRDefault="00260FCC" w:rsidP="000C70AA">
      <w:pPr>
        <w:ind w:left="-180"/>
        <w:rPr>
          <w:sz w:val="20"/>
          <w:szCs w:val="20"/>
        </w:rPr>
      </w:pPr>
    </w:p>
    <w:p w:rsidR="00260FCC" w:rsidRPr="004F73AC" w:rsidRDefault="00260FCC" w:rsidP="000C70AA">
      <w:pPr>
        <w:ind w:left="-180"/>
        <w:rPr>
          <w:sz w:val="20"/>
          <w:szCs w:val="20"/>
        </w:rPr>
      </w:pPr>
      <w:r w:rsidRPr="004F73AC">
        <w:rPr>
          <w:sz w:val="20"/>
          <w:szCs w:val="20"/>
        </w:rPr>
        <w:t xml:space="preserve">Please plan to meet with your Academic Advisor or Counselor during your first term at Lane. </w:t>
      </w:r>
    </w:p>
    <w:p w:rsidR="00260FCC" w:rsidRPr="004F73AC" w:rsidRDefault="00260FCC" w:rsidP="000C70AA">
      <w:pPr>
        <w:ind w:left="-180"/>
        <w:rPr>
          <w:sz w:val="20"/>
          <w:szCs w:val="20"/>
        </w:rPr>
      </w:pPr>
    </w:p>
    <w:p w:rsidR="000C70AA" w:rsidRPr="004F73AC" w:rsidRDefault="00260FCC" w:rsidP="00AC3E57">
      <w:pPr>
        <w:ind w:left="-180"/>
        <w:rPr>
          <w:sz w:val="20"/>
          <w:szCs w:val="20"/>
        </w:rPr>
      </w:pPr>
      <w:r w:rsidRPr="004F73AC">
        <w:rPr>
          <w:sz w:val="20"/>
          <w:szCs w:val="20"/>
        </w:rPr>
        <w:t xml:space="preserve">We look forward to </w:t>
      </w:r>
      <w:r w:rsidR="00622EBF" w:rsidRPr="004F73AC">
        <w:rPr>
          <w:sz w:val="20"/>
          <w:szCs w:val="20"/>
        </w:rPr>
        <w:t>working with you to</w:t>
      </w:r>
      <w:r w:rsidRPr="004F73AC">
        <w:rPr>
          <w:sz w:val="20"/>
          <w:szCs w:val="20"/>
        </w:rPr>
        <w:t xml:space="preserve"> complete an Individualized Academic Plan</w:t>
      </w:r>
      <w:r w:rsidR="00622EBF" w:rsidRPr="004F73AC">
        <w:rPr>
          <w:sz w:val="20"/>
          <w:szCs w:val="20"/>
        </w:rPr>
        <w:t xml:space="preserve"> that will match your</w:t>
      </w:r>
      <w:r w:rsidRPr="004F73AC">
        <w:rPr>
          <w:sz w:val="20"/>
          <w:szCs w:val="20"/>
        </w:rPr>
        <w:t xml:space="preserve"> Program</w:t>
      </w:r>
      <w:r w:rsidR="00622EBF" w:rsidRPr="004F73AC">
        <w:rPr>
          <w:sz w:val="20"/>
          <w:szCs w:val="20"/>
        </w:rPr>
        <w:t xml:space="preserve"> of Study and </w:t>
      </w:r>
      <w:r w:rsidRPr="004F73AC">
        <w:rPr>
          <w:sz w:val="20"/>
          <w:szCs w:val="20"/>
        </w:rPr>
        <w:t xml:space="preserve">help you </w:t>
      </w:r>
      <w:r w:rsidR="00622EBF" w:rsidRPr="004F73AC">
        <w:rPr>
          <w:sz w:val="20"/>
          <w:szCs w:val="20"/>
        </w:rPr>
        <w:t xml:space="preserve">to </w:t>
      </w:r>
      <w:r w:rsidRPr="004F73AC">
        <w:rPr>
          <w:sz w:val="20"/>
          <w:szCs w:val="20"/>
        </w:rPr>
        <w:t>achieve your academic and career goals at Lane.</w:t>
      </w:r>
    </w:p>
    <w:p w:rsidR="001D7BAB" w:rsidRPr="001D7BAB" w:rsidRDefault="001D7BAB" w:rsidP="00FA7B31">
      <w:pPr>
        <w:rPr>
          <w:sz w:val="22"/>
          <w:szCs w:val="22"/>
        </w:rPr>
      </w:pPr>
    </w:p>
    <w:sectPr w:rsidR="001D7BAB" w:rsidRPr="001D7BAB" w:rsidSect="000C70AA">
      <w:headerReference w:type="default" r:id="rId10"/>
      <w:footerReference w:type="default" r:id="rId11"/>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3D2" w:rsidRDefault="003D53D2" w:rsidP="00FA7B31">
      <w:r>
        <w:separator/>
      </w:r>
    </w:p>
  </w:endnote>
  <w:endnote w:type="continuationSeparator" w:id="0">
    <w:p w:rsidR="003D53D2" w:rsidRDefault="003D53D2" w:rsidP="00FA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opperplate">
    <w:panose1 w:val="02000504000000020004"/>
    <w:charset w:val="00"/>
    <w:family w:val="auto"/>
    <w:pitch w:val="variable"/>
    <w:sig w:usb0="80000063" w:usb1="00000000" w:usb2="00000000" w:usb3="00000000" w:csb0="000001F3"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AA" w:rsidRDefault="000C70AA" w:rsidP="000C70AA">
    <w:pPr>
      <w:pStyle w:val="Footer"/>
      <w:tabs>
        <w:tab w:val="left" w:pos="0"/>
      </w:tabs>
      <w:ind w:left="-450"/>
    </w:pPr>
    <w:r>
      <w:t xml:space="preserve">Please email questions to </w:t>
    </w:r>
    <w:hyperlink r:id="rId1" w:history="1">
      <w:r>
        <w:rPr>
          <w:rStyle w:val="Hyperlink"/>
        </w:rPr>
        <w:t>ArtsProg</w:t>
      </w:r>
      <w:r>
        <w:rPr>
          <w:rStyle w:val="Hyperlink"/>
        </w:rPr>
        <w:t>r</w:t>
      </w:r>
      <w:r>
        <w:rPr>
          <w:rStyle w:val="Hyperlink"/>
        </w:rPr>
        <w:t>ams@lanecc.edu</w:t>
      </w:r>
    </w:hyperlink>
    <w:r>
      <w:t xml:space="preserve"> or refer to your Academic Advising Resource </w:t>
    </w:r>
    <w:hyperlink r:id="rId2" w:history="1">
      <w:r w:rsidRPr="00A556FE">
        <w:rPr>
          <w:rStyle w:val="Hyperlink"/>
        </w:rPr>
        <w:t>https://classes.lanecc.edu/course/view.php?id=31257</w:t>
      </w:r>
    </w:hyperlink>
    <w:r>
      <w:t xml:space="preserve"> for more information. Select “Login as a Guest” if needed. Counseling and Advising Building 1, room 103 463-3200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3D2" w:rsidRDefault="003D53D2" w:rsidP="00FA7B31">
      <w:r>
        <w:separator/>
      </w:r>
    </w:p>
  </w:footnote>
  <w:footnote w:type="continuationSeparator" w:id="0">
    <w:p w:rsidR="003D53D2" w:rsidRDefault="003D53D2" w:rsidP="00FA7B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B4C" w:rsidRPr="00D65599" w:rsidRDefault="000A3811" w:rsidP="00FA7B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jc w:val="center"/>
      <w:rPr>
        <w:rFonts w:ascii="Copperplate" w:hAnsi="Copperplate" w:cs="Copperplate"/>
        <w:b/>
        <w:bCs/>
        <w:color w:val="445338"/>
        <w:spacing w:val="14"/>
        <w:kern w:val="1"/>
        <w:sz w:val="36"/>
        <w:szCs w:val="36"/>
      </w:rPr>
    </w:pPr>
    <w:r>
      <w:rPr>
        <w:noProof/>
      </w:rPr>
      <mc:AlternateContent>
        <mc:Choice Requires="wps">
          <w:drawing>
            <wp:anchor distT="0" distB="0" distL="114300" distR="114300" simplePos="0" relativeHeight="251657728" behindDoc="0" locked="0" layoutInCell="1" allowOverlap="1">
              <wp:simplePos x="0" y="0"/>
              <wp:positionH relativeFrom="column">
                <wp:posOffset>342900</wp:posOffset>
              </wp:positionH>
              <wp:positionV relativeFrom="paragraph">
                <wp:posOffset>0</wp:posOffset>
              </wp:positionV>
              <wp:extent cx="297815"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914400"/>
                      </a:xfrm>
                      <a:prstGeom prst="rect">
                        <a:avLst/>
                      </a:prstGeom>
                      <a:noFill/>
                      <a:ln>
                        <a:noFill/>
                      </a:ln>
                      <a:effectLst/>
                      <a:extLst>
                        <a:ext uri="{C572A759-6A51-4108-AA02-DFA0A04FC94B}">
                          <ma14:wrappingTextBoxFlag xmlns:ma14="http://schemas.microsoft.com/office/mac/drawingml/2011/main"/>
                        </a:ext>
                      </a:extLst>
                    </wps:spPr>
                    <wps:txbx>
                      <w:txbxContent>
                        <w:p w:rsidR="00AD3B4C" w:rsidRPr="00FA7B31" w:rsidRDefault="00AD3B4C">
                          <w:pPr>
                            <w:rPr>
                              <w:sz w:val="16"/>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27pt;margin-top:0;width:23.45pt;height:1in;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" filled="f" stroked="f">
              <v:path arrowok="t"/>
              <v:textbox>
                <w:txbxContent>
                  <w:p w:rsidR="00AD3B4C" w:rsidRPr="00FA7B31" w:rsidRDefault="00AD3B4C">
                    <w:pPr>
                      <w:rPr>
                        <w:sz w:val="16"/>
                        <w:szCs w:val="16"/>
                      </w:rPr>
                    </w:pPr>
                  </w:p>
                </w:txbxContent>
              </v:textbox>
            </v:shape>
          </w:pict>
        </mc:Fallback>
      </mc:AlternateContent>
    </w:r>
    <w:r>
      <w:rPr>
        <w:rFonts w:ascii="Copperplate" w:hAnsi="Copperplate" w:cs="Copperplate"/>
        <w:b/>
        <w:noProof/>
        <w:color w:val="445338"/>
        <w:spacing w:val="14"/>
        <w:kern w:val="1"/>
        <w:sz w:val="36"/>
        <w:szCs w:val="36"/>
      </w:rPr>
      <w:drawing>
        <wp:inline distT="0" distB="0" distL="0" distR="0">
          <wp:extent cx="5943600" cy="102616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2616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05838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B31"/>
    <w:rsid w:val="00052B40"/>
    <w:rsid w:val="000A3811"/>
    <w:rsid w:val="000B7EED"/>
    <w:rsid w:val="000C70AA"/>
    <w:rsid w:val="001B5997"/>
    <w:rsid w:val="001D7BAB"/>
    <w:rsid w:val="002601CA"/>
    <w:rsid w:val="00260FCC"/>
    <w:rsid w:val="00271F5F"/>
    <w:rsid w:val="003D53D2"/>
    <w:rsid w:val="003D6EA0"/>
    <w:rsid w:val="004F73AC"/>
    <w:rsid w:val="00604D80"/>
    <w:rsid w:val="00622EBF"/>
    <w:rsid w:val="007236B4"/>
    <w:rsid w:val="008B23B9"/>
    <w:rsid w:val="0098704B"/>
    <w:rsid w:val="00A3433F"/>
    <w:rsid w:val="00A81E5D"/>
    <w:rsid w:val="00AC3E57"/>
    <w:rsid w:val="00AC4ACF"/>
    <w:rsid w:val="00AD3B4C"/>
    <w:rsid w:val="00B77077"/>
    <w:rsid w:val="00C53605"/>
    <w:rsid w:val="00D65599"/>
    <w:rsid w:val="00D8351A"/>
    <w:rsid w:val="00E7716E"/>
    <w:rsid w:val="00E85ACE"/>
    <w:rsid w:val="00FA46A4"/>
    <w:rsid w:val="00FA7B31"/>
    <w:rsid w:val="00FB5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B31"/>
    <w:pPr>
      <w:tabs>
        <w:tab w:val="center" w:pos="4320"/>
        <w:tab w:val="right" w:pos="8640"/>
      </w:tabs>
    </w:pPr>
  </w:style>
  <w:style w:type="character" w:customStyle="1" w:styleId="HeaderChar">
    <w:name w:val="Header Char"/>
    <w:basedOn w:val="DefaultParagraphFont"/>
    <w:link w:val="Header"/>
    <w:uiPriority w:val="99"/>
    <w:rsid w:val="00FA7B31"/>
  </w:style>
  <w:style w:type="paragraph" w:styleId="Footer">
    <w:name w:val="footer"/>
    <w:basedOn w:val="Normal"/>
    <w:link w:val="FooterChar"/>
    <w:uiPriority w:val="99"/>
    <w:unhideWhenUsed/>
    <w:rsid w:val="00FA7B31"/>
    <w:pPr>
      <w:tabs>
        <w:tab w:val="center" w:pos="4320"/>
        <w:tab w:val="right" w:pos="8640"/>
      </w:tabs>
    </w:pPr>
  </w:style>
  <w:style w:type="character" w:customStyle="1" w:styleId="FooterChar">
    <w:name w:val="Footer Char"/>
    <w:basedOn w:val="DefaultParagraphFont"/>
    <w:link w:val="Footer"/>
    <w:uiPriority w:val="99"/>
    <w:rsid w:val="00FA7B31"/>
  </w:style>
  <w:style w:type="paragraph" w:styleId="BalloonText">
    <w:name w:val="Balloon Text"/>
    <w:basedOn w:val="Normal"/>
    <w:link w:val="BalloonTextChar"/>
    <w:uiPriority w:val="99"/>
    <w:semiHidden/>
    <w:unhideWhenUsed/>
    <w:rsid w:val="00FA7B31"/>
    <w:rPr>
      <w:rFonts w:ascii="Lucida Grande" w:hAnsi="Lucida Grande" w:cs="Lucida Grande"/>
      <w:sz w:val="18"/>
      <w:szCs w:val="18"/>
    </w:rPr>
  </w:style>
  <w:style w:type="character" w:customStyle="1" w:styleId="BalloonTextChar">
    <w:name w:val="Balloon Text Char"/>
    <w:link w:val="BalloonText"/>
    <w:uiPriority w:val="99"/>
    <w:semiHidden/>
    <w:rsid w:val="00FA7B31"/>
    <w:rPr>
      <w:rFonts w:ascii="Lucida Grande" w:hAnsi="Lucida Grande" w:cs="Lucida Grande"/>
      <w:sz w:val="18"/>
      <w:szCs w:val="18"/>
    </w:rPr>
  </w:style>
  <w:style w:type="table" w:styleId="TableGrid">
    <w:name w:val="Table Grid"/>
    <w:basedOn w:val="TableNormal"/>
    <w:uiPriority w:val="59"/>
    <w:rsid w:val="00FA7B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0C70AA"/>
    <w:rPr>
      <w:color w:val="0000FF"/>
      <w:u w:val="single"/>
    </w:rPr>
  </w:style>
  <w:style w:type="character" w:styleId="FollowedHyperlink">
    <w:name w:val="FollowedHyperlink"/>
    <w:uiPriority w:val="99"/>
    <w:semiHidden/>
    <w:unhideWhenUsed/>
    <w:rsid w:val="00AC3E57"/>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B31"/>
    <w:pPr>
      <w:tabs>
        <w:tab w:val="center" w:pos="4320"/>
        <w:tab w:val="right" w:pos="8640"/>
      </w:tabs>
    </w:pPr>
  </w:style>
  <w:style w:type="character" w:customStyle="1" w:styleId="HeaderChar">
    <w:name w:val="Header Char"/>
    <w:basedOn w:val="DefaultParagraphFont"/>
    <w:link w:val="Header"/>
    <w:uiPriority w:val="99"/>
    <w:rsid w:val="00FA7B31"/>
  </w:style>
  <w:style w:type="paragraph" w:styleId="Footer">
    <w:name w:val="footer"/>
    <w:basedOn w:val="Normal"/>
    <w:link w:val="FooterChar"/>
    <w:uiPriority w:val="99"/>
    <w:unhideWhenUsed/>
    <w:rsid w:val="00FA7B31"/>
    <w:pPr>
      <w:tabs>
        <w:tab w:val="center" w:pos="4320"/>
        <w:tab w:val="right" w:pos="8640"/>
      </w:tabs>
    </w:pPr>
  </w:style>
  <w:style w:type="character" w:customStyle="1" w:styleId="FooterChar">
    <w:name w:val="Footer Char"/>
    <w:basedOn w:val="DefaultParagraphFont"/>
    <w:link w:val="Footer"/>
    <w:uiPriority w:val="99"/>
    <w:rsid w:val="00FA7B31"/>
  </w:style>
  <w:style w:type="paragraph" w:styleId="BalloonText">
    <w:name w:val="Balloon Text"/>
    <w:basedOn w:val="Normal"/>
    <w:link w:val="BalloonTextChar"/>
    <w:uiPriority w:val="99"/>
    <w:semiHidden/>
    <w:unhideWhenUsed/>
    <w:rsid w:val="00FA7B31"/>
    <w:rPr>
      <w:rFonts w:ascii="Lucida Grande" w:hAnsi="Lucida Grande" w:cs="Lucida Grande"/>
      <w:sz w:val="18"/>
      <w:szCs w:val="18"/>
    </w:rPr>
  </w:style>
  <w:style w:type="character" w:customStyle="1" w:styleId="BalloonTextChar">
    <w:name w:val="Balloon Text Char"/>
    <w:link w:val="BalloonText"/>
    <w:uiPriority w:val="99"/>
    <w:semiHidden/>
    <w:rsid w:val="00FA7B31"/>
    <w:rPr>
      <w:rFonts w:ascii="Lucida Grande" w:hAnsi="Lucida Grande" w:cs="Lucida Grande"/>
      <w:sz w:val="18"/>
      <w:szCs w:val="18"/>
    </w:rPr>
  </w:style>
  <w:style w:type="table" w:styleId="TableGrid">
    <w:name w:val="Table Grid"/>
    <w:basedOn w:val="TableNormal"/>
    <w:uiPriority w:val="59"/>
    <w:rsid w:val="00FA7B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0C70AA"/>
    <w:rPr>
      <w:color w:val="0000FF"/>
      <w:u w:val="single"/>
    </w:rPr>
  </w:style>
  <w:style w:type="character" w:styleId="FollowedHyperlink">
    <w:name w:val="FollowedHyperlink"/>
    <w:uiPriority w:val="99"/>
    <w:semiHidden/>
    <w:unhideWhenUsed/>
    <w:rsid w:val="00AC3E5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29679">
      <w:bodyDiv w:val="1"/>
      <w:marLeft w:val="0"/>
      <w:marRight w:val="0"/>
      <w:marTop w:val="0"/>
      <w:marBottom w:val="0"/>
      <w:divBdr>
        <w:top w:val="none" w:sz="0" w:space="0" w:color="auto"/>
        <w:left w:val="none" w:sz="0" w:space="0" w:color="auto"/>
        <w:bottom w:val="none" w:sz="0" w:space="0" w:color="auto"/>
        <w:right w:val="none" w:sz="0" w:space="0" w:color="auto"/>
      </w:divBdr>
      <w:divsChild>
        <w:div w:id="240720316">
          <w:marLeft w:val="0"/>
          <w:marRight w:val="0"/>
          <w:marTop w:val="0"/>
          <w:marBottom w:val="0"/>
          <w:divBdr>
            <w:top w:val="none" w:sz="0" w:space="0" w:color="auto"/>
            <w:left w:val="none" w:sz="0" w:space="0" w:color="auto"/>
            <w:bottom w:val="none" w:sz="0" w:space="0" w:color="auto"/>
            <w:right w:val="none" w:sz="0" w:space="0" w:color="auto"/>
          </w:divBdr>
        </w:div>
        <w:div w:id="624893804">
          <w:marLeft w:val="0"/>
          <w:marRight w:val="0"/>
          <w:marTop w:val="0"/>
          <w:marBottom w:val="0"/>
          <w:divBdr>
            <w:top w:val="none" w:sz="0" w:space="0" w:color="auto"/>
            <w:left w:val="none" w:sz="0" w:space="0" w:color="auto"/>
            <w:bottom w:val="none" w:sz="0" w:space="0" w:color="auto"/>
            <w:right w:val="none" w:sz="0" w:space="0" w:color="auto"/>
          </w:divBdr>
        </w:div>
        <w:div w:id="634914804">
          <w:marLeft w:val="0"/>
          <w:marRight w:val="0"/>
          <w:marTop w:val="0"/>
          <w:marBottom w:val="0"/>
          <w:divBdr>
            <w:top w:val="none" w:sz="0" w:space="0" w:color="auto"/>
            <w:left w:val="none" w:sz="0" w:space="0" w:color="auto"/>
            <w:bottom w:val="none" w:sz="0" w:space="0" w:color="auto"/>
            <w:right w:val="none" w:sz="0" w:space="0" w:color="auto"/>
          </w:divBdr>
        </w:div>
        <w:div w:id="781415293">
          <w:marLeft w:val="0"/>
          <w:marRight w:val="0"/>
          <w:marTop w:val="0"/>
          <w:marBottom w:val="0"/>
          <w:divBdr>
            <w:top w:val="none" w:sz="0" w:space="0" w:color="auto"/>
            <w:left w:val="none" w:sz="0" w:space="0" w:color="auto"/>
            <w:bottom w:val="none" w:sz="0" w:space="0" w:color="auto"/>
            <w:right w:val="none" w:sz="0" w:space="0" w:color="auto"/>
          </w:divBdr>
        </w:div>
        <w:div w:id="788092091">
          <w:marLeft w:val="0"/>
          <w:marRight w:val="0"/>
          <w:marTop w:val="0"/>
          <w:marBottom w:val="0"/>
          <w:divBdr>
            <w:top w:val="none" w:sz="0" w:space="0" w:color="auto"/>
            <w:left w:val="none" w:sz="0" w:space="0" w:color="auto"/>
            <w:bottom w:val="none" w:sz="0" w:space="0" w:color="auto"/>
            <w:right w:val="none" w:sz="0" w:space="0" w:color="auto"/>
          </w:divBdr>
        </w:div>
        <w:div w:id="800659468">
          <w:marLeft w:val="0"/>
          <w:marRight w:val="0"/>
          <w:marTop w:val="0"/>
          <w:marBottom w:val="0"/>
          <w:divBdr>
            <w:top w:val="none" w:sz="0" w:space="0" w:color="auto"/>
            <w:left w:val="none" w:sz="0" w:space="0" w:color="auto"/>
            <w:bottom w:val="none" w:sz="0" w:space="0" w:color="auto"/>
            <w:right w:val="none" w:sz="0" w:space="0" w:color="auto"/>
          </w:divBdr>
        </w:div>
        <w:div w:id="1503200104">
          <w:marLeft w:val="0"/>
          <w:marRight w:val="0"/>
          <w:marTop w:val="0"/>
          <w:marBottom w:val="0"/>
          <w:divBdr>
            <w:top w:val="none" w:sz="0" w:space="0" w:color="auto"/>
            <w:left w:val="none" w:sz="0" w:space="0" w:color="auto"/>
            <w:bottom w:val="none" w:sz="0" w:space="0" w:color="auto"/>
            <w:right w:val="none" w:sz="0" w:space="0" w:color="auto"/>
          </w:divBdr>
        </w:div>
        <w:div w:id="1511673549">
          <w:marLeft w:val="0"/>
          <w:marRight w:val="0"/>
          <w:marTop w:val="0"/>
          <w:marBottom w:val="0"/>
          <w:divBdr>
            <w:top w:val="none" w:sz="0" w:space="0" w:color="auto"/>
            <w:left w:val="none" w:sz="0" w:space="0" w:color="auto"/>
            <w:bottom w:val="none" w:sz="0" w:space="0" w:color="auto"/>
            <w:right w:val="none" w:sz="0" w:space="0" w:color="auto"/>
          </w:divBdr>
        </w:div>
        <w:div w:id="1547108685">
          <w:marLeft w:val="0"/>
          <w:marRight w:val="0"/>
          <w:marTop w:val="0"/>
          <w:marBottom w:val="0"/>
          <w:divBdr>
            <w:top w:val="none" w:sz="0" w:space="0" w:color="auto"/>
            <w:left w:val="none" w:sz="0" w:space="0" w:color="auto"/>
            <w:bottom w:val="none" w:sz="0" w:space="0" w:color="auto"/>
            <w:right w:val="none" w:sz="0" w:space="0" w:color="auto"/>
          </w:divBdr>
        </w:div>
        <w:div w:id="1553495594">
          <w:marLeft w:val="0"/>
          <w:marRight w:val="0"/>
          <w:marTop w:val="0"/>
          <w:marBottom w:val="0"/>
          <w:divBdr>
            <w:top w:val="none" w:sz="0" w:space="0" w:color="auto"/>
            <w:left w:val="none" w:sz="0" w:space="0" w:color="auto"/>
            <w:bottom w:val="none" w:sz="0" w:space="0" w:color="auto"/>
            <w:right w:val="none" w:sz="0" w:space="0" w:color="auto"/>
          </w:divBdr>
        </w:div>
        <w:div w:id="212796300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rtsPrograms@lanecc.edu" TargetMode="External"/><Relationship Id="rId9" Type="http://schemas.openxmlformats.org/officeDocument/2006/relationships/hyperlink" Target="http://www.lanecc.edu/calendars/registration-calendar"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rtsPrograms@lanecc.edu" TargetMode="External"/><Relationship Id="rId2" Type="http://schemas.openxmlformats.org/officeDocument/2006/relationships/hyperlink" Target="https://classes.lanecc.edu/course/view.php?id=312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1924</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Lane Counseling</Company>
  <LinksUpToDate>false</LinksUpToDate>
  <CharactersWithSpaces>2257</CharactersWithSpaces>
  <SharedDoc>false</SharedDoc>
  <HLinks>
    <vt:vector size="24" baseType="variant">
      <vt:variant>
        <vt:i4>786532</vt:i4>
      </vt:variant>
      <vt:variant>
        <vt:i4>3</vt:i4>
      </vt:variant>
      <vt:variant>
        <vt:i4>0</vt:i4>
      </vt:variant>
      <vt:variant>
        <vt:i4>5</vt:i4>
      </vt:variant>
      <vt:variant>
        <vt:lpwstr>http://www.lanecc.edu/calendars/registration-calendar</vt:lpwstr>
      </vt:variant>
      <vt:variant>
        <vt:lpwstr/>
      </vt:variant>
      <vt:variant>
        <vt:i4>4194407</vt:i4>
      </vt:variant>
      <vt:variant>
        <vt:i4>0</vt:i4>
      </vt:variant>
      <vt:variant>
        <vt:i4>0</vt:i4>
      </vt:variant>
      <vt:variant>
        <vt:i4>5</vt:i4>
      </vt:variant>
      <vt:variant>
        <vt:lpwstr>mailto:ArtsPrograms@lanecc.edu</vt:lpwstr>
      </vt:variant>
      <vt:variant>
        <vt:lpwstr/>
      </vt:variant>
      <vt:variant>
        <vt:i4>3538950</vt:i4>
      </vt:variant>
      <vt:variant>
        <vt:i4>3</vt:i4>
      </vt:variant>
      <vt:variant>
        <vt:i4>0</vt:i4>
      </vt:variant>
      <vt:variant>
        <vt:i4>5</vt:i4>
      </vt:variant>
      <vt:variant>
        <vt:lpwstr>https://classes.lanecc.edu/course/view.php?id=31257</vt:lpwstr>
      </vt:variant>
      <vt:variant>
        <vt:lpwstr/>
      </vt:variant>
      <vt:variant>
        <vt:i4>4194407</vt:i4>
      </vt:variant>
      <vt:variant>
        <vt:i4>0</vt:i4>
      </vt:variant>
      <vt:variant>
        <vt:i4>0</vt:i4>
      </vt:variant>
      <vt:variant>
        <vt:i4>5</vt:i4>
      </vt:variant>
      <vt:variant>
        <vt:lpwstr>mailto:ArtsPrograms@lanecc.edu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Alvarado</dc:creator>
  <cp:keywords/>
  <cp:lastModifiedBy>Jessica Alvarado</cp:lastModifiedBy>
  <cp:revision>2</cp:revision>
  <cp:lastPrinted>2013-04-25T20:57:00Z</cp:lastPrinted>
  <dcterms:created xsi:type="dcterms:W3CDTF">2013-04-29T23:20:00Z</dcterms:created>
  <dcterms:modified xsi:type="dcterms:W3CDTF">2013-04-29T23:20:00Z</dcterms:modified>
</cp:coreProperties>
</file>