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tblPr>
      <w:tblGrid>
        <w:gridCol w:w="2968"/>
        <w:gridCol w:w="2549"/>
        <w:gridCol w:w="3141"/>
        <w:gridCol w:w="2358"/>
      </w:tblGrid>
      <w:tr w:rsidR="001C35B7" w:rsidRPr="00C02D7B" w:rsidTr="00E53CDC">
        <w:trPr>
          <w:trHeight w:val="2490"/>
        </w:trPr>
        <w:tc>
          <w:tcPr>
            <w:tcW w:w="5517" w:type="dxa"/>
            <w:gridSpan w:val="2"/>
            <w:tcBorders>
              <w:top w:val="double" w:sz="4" w:space="0" w:color="auto"/>
            </w:tcBorders>
            <w:shd w:val="clear" w:color="auto" w:fill="D4D8F8"/>
          </w:tcPr>
          <w:p w:rsidR="001C35B7" w:rsidRDefault="001C35B7" w:rsidP="00CC5CDE">
            <w:pPr>
              <w:spacing w:after="0" w:line="240" w:lineRule="auto"/>
              <w:rPr>
                <w:sz w:val="40"/>
                <w:szCs w:val="40"/>
              </w:rPr>
            </w:pPr>
            <w:r>
              <w:rPr>
                <w:sz w:val="40"/>
                <w:szCs w:val="40"/>
              </w:rPr>
              <w:t>Autogenic Drainage Instructions</w:t>
            </w:r>
          </w:p>
          <w:p w:rsidR="001C35B7" w:rsidRPr="00CC5CDE" w:rsidRDefault="001C35B7" w:rsidP="00CC5CDE">
            <w:pPr>
              <w:spacing w:after="0" w:line="240" w:lineRule="auto"/>
              <w:rPr>
                <w:sz w:val="40"/>
                <w:szCs w:val="40"/>
              </w:rPr>
            </w:pPr>
            <w:r w:rsidRPr="00A6379D">
              <w:rPr>
                <w:rFonts w:ascii="Cambria" w:hAnsi="Cambria" w:cs="Thorndale for VST"/>
              </w:rPr>
              <w:t>Autogenic drainage is an airway clearance technique</w:t>
            </w:r>
            <w:r>
              <w:rPr>
                <w:rFonts w:ascii="Cambria" w:hAnsi="Cambria" w:cs="Thorndale for VST"/>
              </w:rPr>
              <w:t xml:space="preserve"> that uses varied airflows to move mucus from different parts of the lungs.  The patient must learn to sense when</w:t>
            </w:r>
            <w:r w:rsidRPr="00A6379D">
              <w:rPr>
                <w:rFonts w:ascii="Cambria" w:hAnsi="Cambria" w:cs="Thorndale for VST"/>
              </w:rPr>
              <w:t xml:space="preserve"> bronchial secretions are present in the airways.  Once </w:t>
            </w:r>
            <w:r>
              <w:rPr>
                <w:rFonts w:ascii="Cambria" w:hAnsi="Cambria" w:cs="Thorndale for VST"/>
              </w:rPr>
              <w:t>the secretions become present in the</w:t>
            </w:r>
            <w:r w:rsidRPr="00A6379D">
              <w:rPr>
                <w:rFonts w:ascii="Cambria" w:hAnsi="Cambria" w:cs="Thorndale for VST"/>
              </w:rPr>
              <w:t xml:space="preserve"> airways, the patient can use effective coughing techniques to get the secretions out of the body.</w:t>
            </w:r>
          </w:p>
        </w:tc>
        <w:tc>
          <w:tcPr>
            <w:tcW w:w="5499" w:type="dxa"/>
            <w:gridSpan w:val="2"/>
            <w:tcBorders>
              <w:top w:val="double" w:sz="4" w:space="0" w:color="auto"/>
            </w:tcBorders>
            <w:shd w:val="clear" w:color="auto" w:fill="E0CAF6"/>
          </w:tcPr>
          <w:p w:rsidR="001C35B7" w:rsidRDefault="001C35B7" w:rsidP="00C02D7B">
            <w:pPr>
              <w:spacing w:after="0" w:line="240" w:lineRule="auto"/>
              <w:rPr>
                <w:sz w:val="40"/>
                <w:szCs w:val="40"/>
              </w:rPr>
            </w:pPr>
            <w:r w:rsidRPr="00813583">
              <w:rPr>
                <w:sz w:val="40"/>
                <w:szCs w:val="40"/>
              </w:rPr>
              <w:t>Effective Coughing Instructions</w:t>
            </w:r>
          </w:p>
          <w:p w:rsidR="001C35B7" w:rsidRPr="00A6379D" w:rsidRDefault="001C35B7" w:rsidP="00C02D7B">
            <w:pPr>
              <w:spacing w:after="0" w:line="240" w:lineRule="auto"/>
              <w:rPr>
                <w:sz w:val="24"/>
                <w:szCs w:val="24"/>
              </w:rPr>
            </w:pPr>
            <w:r>
              <w:rPr>
                <w:rFonts w:ascii="Thorndale for VST" w:hAnsi="Thorndale for VST" w:cs="Thorndale for VST"/>
              </w:rPr>
              <w:t>To be effective for airway clearance, either type of cough must generate enough force to clear secretions from the larger airways and move secretions from as far down</w:t>
            </w:r>
          </w:p>
        </w:tc>
      </w:tr>
      <w:tr w:rsidR="001C35B7" w:rsidRPr="00C02D7B" w:rsidTr="00E53CDC">
        <w:trPr>
          <w:trHeight w:val="2699"/>
        </w:trPr>
        <w:tc>
          <w:tcPr>
            <w:tcW w:w="2968" w:type="dxa"/>
            <w:shd w:val="clear" w:color="auto" w:fill="D4D8F8"/>
          </w:tcPr>
          <w:p w:rsidR="001C35B7" w:rsidRDefault="001C35B7" w:rsidP="007924F7">
            <w:pPr>
              <w:spacing w:after="0" w:line="240" w:lineRule="auto"/>
              <w:rPr>
                <w:b/>
              </w:rPr>
            </w:pPr>
            <w:r>
              <w:rPr>
                <w:b/>
              </w:rPr>
              <w:t>Step 1: Relax Phase</w:t>
            </w:r>
          </w:p>
          <w:p w:rsidR="001C35B7" w:rsidRDefault="001C35B7" w:rsidP="007924F7">
            <w:pPr>
              <w:spacing w:after="0" w:line="240" w:lineRule="auto"/>
              <w:rPr>
                <w:sz w:val="20"/>
                <w:szCs w:val="20"/>
              </w:rPr>
            </w:pPr>
            <w:r>
              <w:rPr>
                <w:sz w:val="20"/>
                <w:szCs w:val="20"/>
              </w:rPr>
              <w:t>Sit</w:t>
            </w:r>
            <w:r w:rsidRPr="00A6379D">
              <w:rPr>
                <w:sz w:val="20"/>
                <w:szCs w:val="20"/>
              </w:rPr>
              <w:t xml:space="preserve"> upright in a quiet place </w:t>
            </w:r>
            <w:r>
              <w:rPr>
                <w:sz w:val="20"/>
                <w:szCs w:val="20"/>
              </w:rPr>
              <w:t>without distractions</w:t>
            </w:r>
            <w:r w:rsidRPr="00A6379D">
              <w:rPr>
                <w:sz w:val="20"/>
                <w:szCs w:val="20"/>
              </w:rPr>
              <w:t xml:space="preserve">.  </w:t>
            </w:r>
          </w:p>
          <w:p w:rsidR="001C35B7" w:rsidRPr="00C02D7B" w:rsidRDefault="001C35B7" w:rsidP="007924F7">
            <w:pPr>
              <w:spacing w:after="0" w:line="240" w:lineRule="auto"/>
            </w:pPr>
            <w:r w:rsidRPr="00A6379D">
              <w:rPr>
                <w:sz w:val="20"/>
                <w:szCs w:val="20"/>
              </w:rPr>
              <w:t xml:space="preserve">Start </w:t>
            </w:r>
            <w:r>
              <w:rPr>
                <w:sz w:val="20"/>
                <w:szCs w:val="20"/>
              </w:rPr>
              <w:t>belly breathing by placing your hand on your stomach and noting movement for 2 minutes.  Relax.</w:t>
            </w:r>
          </w:p>
        </w:tc>
        <w:tc>
          <w:tcPr>
            <w:tcW w:w="2549" w:type="dxa"/>
            <w:shd w:val="clear" w:color="auto" w:fill="D4D8F8"/>
          </w:tcPr>
          <w:p w:rsidR="001C35B7" w:rsidRPr="00B721B8" w:rsidRDefault="001C35B7" w:rsidP="007924F7">
            <w:pPr>
              <w:spacing w:after="0" w:line="240" w:lineRule="auto"/>
              <w:rPr>
                <w:b/>
                <w:sz w:val="20"/>
                <w:szCs w:val="20"/>
              </w:rPr>
            </w:pPr>
            <w:r w:rsidRPr="00B721B8">
              <w:rPr>
                <w:b/>
                <w:sz w:val="20"/>
                <w:szCs w:val="20"/>
              </w:rPr>
              <w:t>Step 2: Unsticking Phase</w:t>
            </w:r>
          </w:p>
          <w:p w:rsidR="001C35B7" w:rsidRPr="00B721B8" w:rsidRDefault="001C35B7" w:rsidP="007924F7">
            <w:pPr>
              <w:spacing w:after="0" w:line="240" w:lineRule="auto"/>
              <w:rPr>
                <w:b/>
                <w:sz w:val="20"/>
                <w:szCs w:val="20"/>
              </w:rPr>
            </w:pPr>
            <w:r w:rsidRPr="00B721B8">
              <w:rPr>
                <w:rFonts w:cs="Thorndale for VST"/>
                <w:sz w:val="20"/>
                <w:szCs w:val="20"/>
              </w:rPr>
              <w:t>Now exhale and breath normally but minimally filling your lungs to a “low tidal volume”.  When you become aware of secretions filling the bottom of your chest, proceed to step 3.</w:t>
            </w:r>
          </w:p>
          <w:p w:rsidR="001C35B7" w:rsidRPr="00A6379D" w:rsidRDefault="001C35B7" w:rsidP="00C02D7B">
            <w:pPr>
              <w:spacing w:after="0" w:line="240" w:lineRule="auto"/>
              <w:rPr>
                <w:sz w:val="20"/>
                <w:szCs w:val="20"/>
              </w:rPr>
            </w:pPr>
          </w:p>
        </w:tc>
        <w:tc>
          <w:tcPr>
            <w:tcW w:w="3141" w:type="dxa"/>
            <w:shd w:val="clear" w:color="auto" w:fill="E0CAF6"/>
          </w:tcPr>
          <w:p w:rsidR="001C35B7" w:rsidRPr="00C02D7B" w:rsidRDefault="001C35B7" w:rsidP="00C02D7B">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53.75pt">
                  <v:imagedata r:id="rId5" o:title=""/>
                </v:shape>
              </w:pict>
            </w:r>
          </w:p>
        </w:tc>
        <w:tc>
          <w:tcPr>
            <w:tcW w:w="2358" w:type="dxa"/>
            <w:shd w:val="clear" w:color="auto" w:fill="E0CAF6"/>
          </w:tcPr>
          <w:p w:rsidR="001C35B7" w:rsidRPr="009A25AC" w:rsidRDefault="001C35B7" w:rsidP="00C02D7B">
            <w:pPr>
              <w:spacing w:after="0" w:line="240" w:lineRule="auto"/>
              <w:rPr>
                <w:b/>
                <w:sz w:val="20"/>
                <w:szCs w:val="20"/>
              </w:rPr>
            </w:pPr>
            <w:r w:rsidRPr="009A25AC">
              <w:rPr>
                <w:b/>
                <w:sz w:val="20"/>
                <w:szCs w:val="20"/>
              </w:rPr>
              <w:t>Step 1: Sit and Lean</w:t>
            </w:r>
          </w:p>
          <w:p w:rsidR="001C35B7" w:rsidRPr="009A25AC" w:rsidRDefault="001C35B7" w:rsidP="00C02D7B">
            <w:pPr>
              <w:spacing w:after="0" w:line="240" w:lineRule="auto"/>
              <w:rPr>
                <w:sz w:val="20"/>
                <w:szCs w:val="20"/>
              </w:rPr>
            </w:pPr>
            <w:r w:rsidRPr="009A25AC">
              <w:rPr>
                <w:rFonts w:cs="Thorndale for VST"/>
                <w:sz w:val="20"/>
                <w:szCs w:val="20"/>
              </w:rPr>
              <w:t>Position yourself in a sitting position.  Lean forward with the neck flexed, the arms supported, and the feet firmly planted on the floor.  Lean against a table, bed or pillow.</w:t>
            </w:r>
          </w:p>
        </w:tc>
      </w:tr>
      <w:tr w:rsidR="001C35B7" w:rsidRPr="00C02D7B" w:rsidTr="00E53CDC">
        <w:trPr>
          <w:trHeight w:val="2042"/>
        </w:trPr>
        <w:tc>
          <w:tcPr>
            <w:tcW w:w="2968" w:type="dxa"/>
            <w:shd w:val="clear" w:color="auto" w:fill="D4D8F8"/>
          </w:tcPr>
          <w:p w:rsidR="001C35B7" w:rsidRPr="00B721B8" w:rsidRDefault="001C35B7" w:rsidP="007924F7">
            <w:pPr>
              <w:spacing w:after="0" w:line="240" w:lineRule="auto"/>
              <w:rPr>
                <w:b/>
                <w:sz w:val="20"/>
                <w:szCs w:val="20"/>
              </w:rPr>
            </w:pPr>
            <w:r w:rsidRPr="00B721B8">
              <w:rPr>
                <w:b/>
                <w:sz w:val="20"/>
                <w:szCs w:val="20"/>
              </w:rPr>
              <w:t>Step 3: Collecting Phase</w:t>
            </w:r>
          </w:p>
          <w:p w:rsidR="001C35B7" w:rsidRPr="00C02D7B" w:rsidRDefault="001C35B7" w:rsidP="007924F7">
            <w:pPr>
              <w:spacing w:after="0" w:line="240" w:lineRule="auto"/>
            </w:pPr>
            <w:r w:rsidRPr="00B721B8">
              <w:rPr>
                <w:rFonts w:cs="Thorndale for VST"/>
                <w:sz w:val="20"/>
                <w:szCs w:val="20"/>
              </w:rPr>
              <w:t>Begin breathing a bit deeper but not the most that you can..  This is called “mid volume” breathing.  When you become aware of secretions filling the middle of your chest, proceed to step 4.</w:t>
            </w:r>
          </w:p>
        </w:tc>
        <w:tc>
          <w:tcPr>
            <w:tcW w:w="2549" w:type="dxa"/>
            <w:shd w:val="clear" w:color="auto" w:fill="D4D8F8"/>
          </w:tcPr>
          <w:p w:rsidR="001C35B7" w:rsidRPr="00B721B8" w:rsidRDefault="001C35B7" w:rsidP="007924F7">
            <w:pPr>
              <w:spacing w:after="0" w:line="240" w:lineRule="auto"/>
              <w:rPr>
                <w:sz w:val="20"/>
                <w:szCs w:val="20"/>
              </w:rPr>
            </w:pPr>
            <w:r w:rsidRPr="00B721B8">
              <w:rPr>
                <w:b/>
                <w:sz w:val="20"/>
                <w:szCs w:val="20"/>
              </w:rPr>
              <w:t>Step 4: Evacuation Phase</w:t>
            </w:r>
          </w:p>
          <w:p w:rsidR="001C35B7" w:rsidRPr="00570095" w:rsidRDefault="001C35B7" w:rsidP="007924F7">
            <w:pPr>
              <w:spacing w:after="0" w:line="240" w:lineRule="auto"/>
              <w:rPr>
                <w:b/>
                <w:sz w:val="20"/>
                <w:szCs w:val="20"/>
              </w:rPr>
            </w:pPr>
            <w:r w:rsidRPr="00B721B8">
              <w:rPr>
                <w:sz w:val="20"/>
                <w:szCs w:val="20"/>
              </w:rPr>
              <w:t>Breath normal</w:t>
            </w:r>
            <w:r>
              <w:rPr>
                <w:sz w:val="20"/>
                <w:szCs w:val="20"/>
              </w:rPr>
              <w:t xml:space="preserve">ly or </w:t>
            </w:r>
            <w:r w:rsidRPr="00B721B8">
              <w:rPr>
                <w:sz w:val="20"/>
                <w:szCs w:val="20"/>
              </w:rPr>
              <w:t>deep</w:t>
            </w:r>
            <w:r>
              <w:rPr>
                <w:sz w:val="20"/>
                <w:szCs w:val="20"/>
              </w:rPr>
              <w:t>er</w:t>
            </w:r>
            <w:r w:rsidRPr="00B721B8">
              <w:rPr>
                <w:sz w:val="20"/>
                <w:szCs w:val="20"/>
              </w:rPr>
              <w:t xml:space="preserve"> u</w:t>
            </w:r>
            <w:r>
              <w:rPr>
                <w:sz w:val="20"/>
                <w:szCs w:val="20"/>
              </w:rPr>
              <w:t xml:space="preserve">ntil coughing cannot be avoided because the secretions really need to be expelled.  </w:t>
            </w:r>
            <w:r w:rsidRPr="00570095">
              <w:rPr>
                <w:b/>
                <w:sz w:val="20"/>
                <w:szCs w:val="20"/>
              </w:rPr>
              <w:t>Proceed to the effective coughing routine on the right side.</w:t>
            </w:r>
          </w:p>
          <w:p w:rsidR="001C35B7" w:rsidRPr="00B721B8" w:rsidRDefault="001C35B7" w:rsidP="007924F7">
            <w:pPr>
              <w:spacing w:after="0" w:line="240" w:lineRule="auto"/>
              <w:rPr>
                <w:sz w:val="20"/>
                <w:szCs w:val="20"/>
              </w:rPr>
            </w:pPr>
          </w:p>
        </w:tc>
        <w:tc>
          <w:tcPr>
            <w:tcW w:w="3141" w:type="dxa"/>
            <w:shd w:val="clear" w:color="auto" w:fill="E0CAF6"/>
          </w:tcPr>
          <w:p w:rsidR="001C35B7" w:rsidRPr="00C02D7B" w:rsidRDefault="001C35B7" w:rsidP="00C02D7B">
            <w:pPr>
              <w:spacing w:after="0" w:line="240" w:lineRule="auto"/>
            </w:pPr>
            <w:r>
              <w:pict>
                <v:shape id="_x0000_i1026" type="#_x0000_t75" style="width:135pt;height:156.75pt">
                  <v:imagedata r:id="rId6" o:title=""/>
                </v:shape>
              </w:pict>
            </w:r>
          </w:p>
        </w:tc>
        <w:tc>
          <w:tcPr>
            <w:tcW w:w="2358" w:type="dxa"/>
            <w:shd w:val="clear" w:color="auto" w:fill="E0CAF6"/>
          </w:tcPr>
          <w:p w:rsidR="001C35B7" w:rsidRPr="009A25AC" w:rsidRDefault="001C35B7" w:rsidP="00C02D7B">
            <w:pPr>
              <w:spacing w:after="0" w:line="240" w:lineRule="auto"/>
              <w:rPr>
                <w:b/>
                <w:sz w:val="20"/>
                <w:szCs w:val="20"/>
              </w:rPr>
            </w:pPr>
            <w:r w:rsidRPr="009A25AC">
              <w:rPr>
                <w:b/>
                <w:sz w:val="20"/>
                <w:szCs w:val="20"/>
              </w:rPr>
              <w:t>Step 2: Inhale</w:t>
            </w:r>
          </w:p>
          <w:p w:rsidR="001C35B7" w:rsidRPr="009A25AC" w:rsidRDefault="001C35B7" w:rsidP="00C02D7B">
            <w:pPr>
              <w:spacing w:after="0" w:line="240" w:lineRule="auto"/>
              <w:rPr>
                <w:sz w:val="20"/>
                <w:szCs w:val="20"/>
              </w:rPr>
            </w:pPr>
            <w:r w:rsidRPr="009A25AC">
              <w:rPr>
                <w:sz w:val="20"/>
                <w:szCs w:val="20"/>
              </w:rPr>
              <w:t>Take a deep breath.</w:t>
            </w:r>
          </w:p>
        </w:tc>
      </w:tr>
      <w:tr w:rsidR="001C35B7" w:rsidRPr="00C02D7B" w:rsidTr="007924F7">
        <w:tc>
          <w:tcPr>
            <w:tcW w:w="5517" w:type="dxa"/>
            <w:gridSpan w:val="2"/>
            <w:vMerge w:val="restart"/>
          </w:tcPr>
          <w:p w:rsidR="001C35B7" w:rsidRDefault="001C35B7" w:rsidP="00C55BD8">
            <w:pPr>
              <w:autoSpaceDE w:val="0"/>
              <w:autoSpaceDN w:val="0"/>
              <w:adjustRightInd w:val="0"/>
              <w:spacing w:before="240" w:after="0" w:line="240" w:lineRule="auto"/>
              <w:rPr>
                <w:rFonts w:cs="Arial"/>
                <w:sz w:val="20"/>
                <w:szCs w:val="20"/>
              </w:rPr>
            </w:pPr>
            <w:r w:rsidRPr="00E53CDC">
              <w:rPr>
                <w:rFonts w:cs="Arial"/>
                <w:b/>
                <w:bCs/>
                <w:sz w:val="20"/>
                <w:szCs w:val="20"/>
              </w:rPr>
              <w:t xml:space="preserve">People as young as 5 years of age </w:t>
            </w:r>
            <w:r w:rsidRPr="00E53CDC">
              <w:rPr>
                <w:rFonts w:cs="Arial"/>
                <w:sz w:val="20"/>
                <w:szCs w:val="20"/>
              </w:rPr>
              <w:t>can be taught autogenic drainage with intensive training.  Be patient!  It takes time to follow this procedure effectively.  Autogenic drainage helps to improve ventilation, removing secretions, and enhancing pulmonary function.  It is most lik</w:t>
            </w:r>
            <w:r>
              <w:rPr>
                <w:rFonts w:cs="Arial"/>
                <w:sz w:val="20"/>
                <w:szCs w:val="20"/>
              </w:rPr>
              <w:t xml:space="preserve">ely not to lead to low oxygen </w:t>
            </w:r>
            <w:r w:rsidRPr="00E53CDC">
              <w:rPr>
                <w:rFonts w:cs="Arial"/>
                <w:sz w:val="20"/>
                <w:szCs w:val="20"/>
              </w:rPr>
              <w:t>during treatment compared to traditional postural drainage with percussion.</w:t>
            </w:r>
            <w:r>
              <w:rPr>
                <w:rFonts w:cs="Arial"/>
                <w:sz w:val="20"/>
                <w:szCs w:val="20"/>
              </w:rPr>
              <w:t xml:space="preserve">  </w:t>
            </w:r>
            <w:r w:rsidRPr="00E53CDC">
              <w:rPr>
                <w:rFonts w:cs="Arial"/>
                <w:sz w:val="20"/>
                <w:szCs w:val="20"/>
              </w:rPr>
              <w:t>For more information, the fo</w:t>
            </w:r>
            <w:r>
              <w:rPr>
                <w:rFonts w:cs="Arial"/>
                <w:sz w:val="20"/>
                <w:szCs w:val="20"/>
              </w:rPr>
              <w:t xml:space="preserve">llowing websites may be helpful. </w:t>
            </w:r>
          </w:p>
          <w:p w:rsidR="001C35B7" w:rsidRPr="001251C7" w:rsidRDefault="001C35B7" w:rsidP="00C55BD8">
            <w:pPr>
              <w:autoSpaceDE w:val="0"/>
              <w:autoSpaceDN w:val="0"/>
              <w:adjustRightInd w:val="0"/>
              <w:spacing w:before="240" w:after="0" w:line="240" w:lineRule="auto"/>
              <w:rPr>
                <w:rFonts w:cs="Arial"/>
                <w:sz w:val="20"/>
                <w:szCs w:val="20"/>
              </w:rPr>
            </w:pPr>
            <w:r w:rsidRPr="001251C7">
              <w:rPr>
                <w:rFonts w:cs="Arial"/>
                <w:b/>
                <w:sz w:val="20"/>
                <w:szCs w:val="20"/>
              </w:rPr>
              <w:t xml:space="preserve">Bronchiectasis R Us explains autogenic drainage in depth: </w:t>
            </w:r>
            <w:r w:rsidRPr="001251C7">
              <w:rPr>
                <w:rFonts w:cs="Arial"/>
                <w:sz w:val="20"/>
                <w:szCs w:val="20"/>
              </w:rPr>
              <w:t>(</w:t>
            </w:r>
            <w:hyperlink r:id="rId7" w:history="1">
              <w:r w:rsidRPr="001251C7">
                <w:rPr>
                  <w:rStyle w:val="Hyperlink"/>
                  <w:rFonts w:cs="Arial"/>
                  <w:sz w:val="20"/>
                  <w:szCs w:val="20"/>
                </w:rPr>
                <w:t>http://www.bronchiectasis.info/forum/forum_posts.asp?TID=1645</w:t>
              </w:r>
            </w:hyperlink>
            <w:r w:rsidRPr="001251C7">
              <w:rPr>
                <w:rFonts w:cs="Arial"/>
                <w:sz w:val="20"/>
                <w:szCs w:val="20"/>
              </w:rPr>
              <w:t>)</w:t>
            </w:r>
          </w:p>
          <w:p w:rsidR="001C35B7" w:rsidRPr="001251C7" w:rsidRDefault="001C35B7" w:rsidP="00C55BD8">
            <w:pPr>
              <w:autoSpaceDE w:val="0"/>
              <w:autoSpaceDN w:val="0"/>
              <w:adjustRightInd w:val="0"/>
              <w:spacing w:before="240" w:after="0" w:line="240" w:lineRule="auto"/>
              <w:rPr>
                <w:rFonts w:cs="Arial"/>
                <w:sz w:val="20"/>
                <w:szCs w:val="20"/>
              </w:rPr>
            </w:pPr>
            <w:r w:rsidRPr="001251C7">
              <w:rPr>
                <w:rFonts w:cs="Arial"/>
                <w:b/>
                <w:sz w:val="20"/>
                <w:szCs w:val="20"/>
              </w:rPr>
              <w:t>COP and Coughing Techniques:</w:t>
            </w:r>
            <w:r w:rsidRPr="001251C7">
              <w:rPr>
                <w:sz w:val="20"/>
                <w:szCs w:val="20"/>
              </w:rPr>
              <w:t xml:space="preserve"> (</w:t>
            </w:r>
            <w:hyperlink r:id="rId8" w:history="1">
              <w:r w:rsidRPr="001251C7">
                <w:rPr>
                  <w:rStyle w:val="Hyperlink"/>
                  <w:rFonts w:cs="Arial"/>
                  <w:sz w:val="20"/>
                  <w:szCs w:val="20"/>
                </w:rPr>
                <w:t>http://my.clevelandclinic.org/disorders/Chronic_Obstructive_Pulmonary_Disease_copd/hic_Controlled_Coughing.aspx</w:t>
              </w:r>
            </w:hyperlink>
            <w:r w:rsidRPr="001251C7">
              <w:rPr>
                <w:rFonts w:cs="Arial"/>
                <w:sz w:val="20"/>
                <w:szCs w:val="20"/>
              </w:rPr>
              <w:t>)</w:t>
            </w:r>
          </w:p>
          <w:p w:rsidR="001C35B7" w:rsidRPr="00B721B8" w:rsidRDefault="001C35B7" w:rsidP="00C02D7B">
            <w:pPr>
              <w:rPr>
                <w:b/>
                <w:sz w:val="20"/>
                <w:szCs w:val="20"/>
              </w:rPr>
            </w:pPr>
            <w:r w:rsidRPr="001251C7">
              <w:rPr>
                <w:rFonts w:cs="Thorndale for VST"/>
                <w:b/>
                <w:sz w:val="20"/>
                <w:szCs w:val="20"/>
              </w:rPr>
              <w:t>Cameron, Michelle H</w:t>
            </w:r>
            <w:r w:rsidRPr="001251C7">
              <w:rPr>
                <w:rFonts w:cs="Thorndale for VST"/>
                <w:sz w:val="20"/>
                <w:szCs w:val="20"/>
              </w:rPr>
              <w:t xml:space="preserve">.. </w:t>
            </w:r>
            <w:r w:rsidRPr="001251C7">
              <w:rPr>
                <w:rFonts w:cs="Thorndale for VST"/>
                <w:i/>
                <w:iCs/>
                <w:sz w:val="20"/>
                <w:szCs w:val="20"/>
              </w:rPr>
              <w:t>Physical Rehabilitation: Evidence-Based Examination, Evaluation, and Intervention</w:t>
            </w:r>
            <w:r w:rsidRPr="001251C7">
              <w:rPr>
                <w:rFonts w:cs="Thorndale for VST"/>
                <w:sz w:val="20"/>
                <w:szCs w:val="20"/>
              </w:rPr>
              <w:t>. W.B. Saunders Company, 032007</w:t>
            </w:r>
          </w:p>
        </w:tc>
        <w:tc>
          <w:tcPr>
            <w:tcW w:w="3141" w:type="dxa"/>
            <w:shd w:val="clear" w:color="auto" w:fill="E0CAF6"/>
          </w:tcPr>
          <w:p w:rsidR="001C35B7" w:rsidRPr="005B64D4" w:rsidRDefault="001C35B7" w:rsidP="00C02D7B">
            <w:pPr>
              <w:spacing w:after="0" w:line="240" w:lineRule="auto"/>
            </w:pPr>
            <w:r>
              <w:pict>
                <v:shape id="_x0000_i1027" type="#_x0000_t75" style="width:144.75pt;height:99.75pt">
                  <v:imagedata r:id="rId9" o:title=""/>
                </v:shape>
              </w:pict>
            </w:r>
          </w:p>
        </w:tc>
        <w:tc>
          <w:tcPr>
            <w:tcW w:w="2358" w:type="dxa"/>
            <w:shd w:val="clear" w:color="auto" w:fill="E0CAF6"/>
          </w:tcPr>
          <w:p w:rsidR="001C35B7" w:rsidRPr="009A25AC" w:rsidRDefault="001C35B7" w:rsidP="009A25AC">
            <w:pPr>
              <w:spacing w:after="0" w:line="240" w:lineRule="auto"/>
              <w:rPr>
                <w:b/>
                <w:sz w:val="20"/>
                <w:szCs w:val="20"/>
              </w:rPr>
            </w:pPr>
            <w:r w:rsidRPr="009A25AC">
              <w:rPr>
                <w:sz w:val="20"/>
                <w:szCs w:val="20"/>
              </w:rPr>
              <w:t xml:space="preserve"> </w:t>
            </w:r>
            <w:r w:rsidRPr="009A25AC">
              <w:rPr>
                <w:b/>
                <w:sz w:val="20"/>
                <w:szCs w:val="20"/>
              </w:rPr>
              <w:t>Step 3: Bear Down</w:t>
            </w:r>
          </w:p>
          <w:p w:rsidR="001C35B7" w:rsidRDefault="001C35B7" w:rsidP="009A25AC">
            <w:pPr>
              <w:spacing w:after="0" w:line="240" w:lineRule="auto"/>
              <w:rPr>
                <w:sz w:val="20"/>
                <w:szCs w:val="20"/>
              </w:rPr>
            </w:pPr>
            <w:r w:rsidRPr="009A25AC">
              <w:rPr>
                <w:sz w:val="20"/>
                <w:szCs w:val="20"/>
              </w:rPr>
              <w:t>Bear down by tightening your upper trunk area.</w:t>
            </w:r>
          </w:p>
          <w:p w:rsidR="001C35B7" w:rsidRPr="009A25AC" w:rsidRDefault="001C35B7" w:rsidP="009A25AC">
            <w:pPr>
              <w:spacing w:after="0" w:line="240" w:lineRule="auto"/>
              <w:rPr>
                <w:sz w:val="20"/>
                <w:szCs w:val="20"/>
              </w:rPr>
            </w:pPr>
            <w:r>
              <w:rPr>
                <w:sz w:val="20"/>
                <w:szCs w:val="20"/>
              </w:rPr>
              <w:t>(don’t do what the picture does but it’s there so you remember to “bear down”!)</w:t>
            </w:r>
          </w:p>
          <w:p w:rsidR="001C35B7" w:rsidRPr="009A25AC" w:rsidRDefault="001C35B7" w:rsidP="00C02D7B">
            <w:pPr>
              <w:spacing w:after="0" w:line="240" w:lineRule="auto"/>
              <w:rPr>
                <w:sz w:val="20"/>
                <w:szCs w:val="20"/>
              </w:rPr>
            </w:pPr>
          </w:p>
        </w:tc>
      </w:tr>
      <w:tr w:rsidR="001C35B7" w:rsidRPr="00C02D7B" w:rsidTr="001251C7">
        <w:trPr>
          <w:trHeight w:val="2861"/>
        </w:trPr>
        <w:tc>
          <w:tcPr>
            <w:tcW w:w="5517" w:type="dxa"/>
            <w:gridSpan w:val="2"/>
            <w:vMerge/>
            <w:tcBorders>
              <w:bottom w:val="double" w:sz="4" w:space="0" w:color="auto"/>
            </w:tcBorders>
            <w:shd w:val="clear" w:color="auto" w:fill="D4D8F8"/>
          </w:tcPr>
          <w:p w:rsidR="001C35B7" w:rsidRPr="00B721B8" w:rsidRDefault="001C35B7" w:rsidP="00C02D7B">
            <w:pPr>
              <w:spacing w:after="0" w:line="240" w:lineRule="auto"/>
              <w:rPr>
                <w:sz w:val="20"/>
                <w:szCs w:val="20"/>
              </w:rPr>
            </w:pPr>
          </w:p>
        </w:tc>
        <w:tc>
          <w:tcPr>
            <w:tcW w:w="3141" w:type="dxa"/>
            <w:tcBorders>
              <w:bottom w:val="double" w:sz="4" w:space="0" w:color="auto"/>
            </w:tcBorders>
            <w:shd w:val="clear" w:color="auto" w:fill="E0CAF6"/>
          </w:tcPr>
          <w:p w:rsidR="001C35B7" w:rsidRPr="00C02D7B" w:rsidRDefault="001C35B7" w:rsidP="00C02D7B">
            <w:pPr>
              <w:spacing w:after="0" w:line="240" w:lineRule="auto"/>
            </w:pPr>
            <w:r>
              <w:pict>
                <v:shape id="_x0000_i1028" type="#_x0000_t75" style="width:145.5pt;height:97.5pt">
                  <v:imagedata r:id="rId10" o:title=""/>
                </v:shape>
              </w:pict>
            </w:r>
          </w:p>
        </w:tc>
        <w:tc>
          <w:tcPr>
            <w:tcW w:w="2358" w:type="dxa"/>
            <w:tcBorders>
              <w:bottom w:val="double" w:sz="4" w:space="0" w:color="auto"/>
            </w:tcBorders>
            <w:shd w:val="clear" w:color="auto" w:fill="E0CAF6"/>
          </w:tcPr>
          <w:p w:rsidR="001C35B7" w:rsidRPr="009A25AC" w:rsidRDefault="001C35B7" w:rsidP="00C02D7B">
            <w:pPr>
              <w:spacing w:after="0" w:line="240" w:lineRule="auto"/>
              <w:rPr>
                <w:b/>
                <w:sz w:val="20"/>
                <w:szCs w:val="20"/>
              </w:rPr>
            </w:pPr>
            <w:r w:rsidRPr="009A25AC">
              <w:rPr>
                <w:b/>
                <w:sz w:val="20"/>
                <w:szCs w:val="20"/>
              </w:rPr>
              <w:t>Step 4: Cough 2 times!</w:t>
            </w:r>
          </w:p>
          <w:p w:rsidR="001C35B7" w:rsidRDefault="001C35B7" w:rsidP="00C02D7B">
            <w:pPr>
              <w:spacing w:after="0" w:line="240" w:lineRule="auto"/>
              <w:rPr>
                <w:sz w:val="20"/>
                <w:szCs w:val="20"/>
              </w:rPr>
            </w:pPr>
            <w:r w:rsidRPr="009A25AC">
              <w:rPr>
                <w:sz w:val="20"/>
                <w:szCs w:val="20"/>
              </w:rPr>
              <w:t>Allowing the pressurized air to expel suddenly.  Use a “Huff” sound if the secretions are in your lower chest.   Use a “kah” sound if the secretions are higher in your chest.</w:t>
            </w:r>
          </w:p>
          <w:p w:rsidR="001C35B7" w:rsidRPr="009A25AC" w:rsidRDefault="001C35B7" w:rsidP="00C02D7B">
            <w:pPr>
              <w:spacing w:after="0" w:line="240" w:lineRule="auto"/>
              <w:rPr>
                <w:sz w:val="20"/>
                <w:szCs w:val="20"/>
              </w:rPr>
            </w:pPr>
            <w:r>
              <w:rPr>
                <w:sz w:val="20"/>
                <w:szCs w:val="20"/>
              </w:rPr>
              <w:t>Have a tissue handy for secretions.</w:t>
            </w:r>
          </w:p>
        </w:tc>
      </w:tr>
    </w:tbl>
    <w:p w:rsidR="001C35B7" w:rsidRDefault="001C35B7" w:rsidP="001251C7"/>
    <w:sectPr w:rsidR="001C35B7" w:rsidSect="001251C7">
      <w:type w:val="continuous"/>
      <w:pgSz w:w="12240" w:h="15840"/>
      <w:pgMar w:top="720" w:right="432"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horndale for VS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F2717"/>
    <w:multiLevelType w:val="hybridMultilevel"/>
    <w:tmpl w:val="6624FA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6A5"/>
    <w:rsid w:val="00007EA3"/>
    <w:rsid w:val="00112C3B"/>
    <w:rsid w:val="001251C7"/>
    <w:rsid w:val="00140113"/>
    <w:rsid w:val="00141BFA"/>
    <w:rsid w:val="001C35B7"/>
    <w:rsid w:val="001E13AB"/>
    <w:rsid w:val="002619B2"/>
    <w:rsid w:val="00266B60"/>
    <w:rsid w:val="002D32B5"/>
    <w:rsid w:val="004B4B65"/>
    <w:rsid w:val="004C3BB1"/>
    <w:rsid w:val="004D3540"/>
    <w:rsid w:val="005140EE"/>
    <w:rsid w:val="00570095"/>
    <w:rsid w:val="00580B2A"/>
    <w:rsid w:val="005B64D4"/>
    <w:rsid w:val="005D1C8E"/>
    <w:rsid w:val="005E3AF7"/>
    <w:rsid w:val="006118A4"/>
    <w:rsid w:val="00725C0E"/>
    <w:rsid w:val="007924F7"/>
    <w:rsid w:val="007C750D"/>
    <w:rsid w:val="007F5AD7"/>
    <w:rsid w:val="008123F7"/>
    <w:rsid w:val="00813583"/>
    <w:rsid w:val="008266D4"/>
    <w:rsid w:val="008326A5"/>
    <w:rsid w:val="00860C3C"/>
    <w:rsid w:val="008C1596"/>
    <w:rsid w:val="008C6F58"/>
    <w:rsid w:val="008D63CD"/>
    <w:rsid w:val="00933D38"/>
    <w:rsid w:val="009448B0"/>
    <w:rsid w:val="00986FED"/>
    <w:rsid w:val="009A25AC"/>
    <w:rsid w:val="00A46FEF"/>
    <w:rsid w:val="00A6379D"/>
    <w:rsid w:val="00AA02B0"/>
    <w:rsid w:val="00B24742"/>
    <w:rsid w:val="00B721B8"/>
    <w:rsid w:val="00C02D7B"/>
    <w:rsid w:val="00C50643"/>
    <w:rsid w:val="00C52371"/>
    <w:rsid w:val="00C55BD8"/>
    <w:rsid w:val="00C61D20"/>
    <w:rsid w:val="00CC5CDE"/>
    <w:rsid w:val="00CD3B1C"/>
    <w:rsid w:val="00D27718"/>
    <w:rsid w:val="00D4008B"/>
    <w:rsid w:val="00D90764"/>
    <w:rsid w:val="00DE1334"/>
    <w:rsid w:val="00DE3024"/>
    <w:rsid w:val="00E53CDC"/>
    <w:rsid w:val="00F759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6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26A5"/>
    <w:rPr>
      <w:rFonts w:ascii="Tahoma" w:hAnsi="Tahoma" w:cs="Tahoma"/>
      <w:sz w:val="16"/>
      <w:szCs w:val="16"/>
    </w:rPr>
  </w:style>
  <w:style w:type="table" w:styleId="TableGrid">
    <w:name w:val="Table Grid"/>
    <w:basedOn w:val="TableNormal"/>
    <w:uiPriority w:val="99"/>
    <w:rsid w:val="004D35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D3540"/>
    <w:pPr>
      <w:ind w:left="720"/>
      <w:contextualSpacing/>
    </w:pPr>
  </w:style>
  <w:style w:type="character" w:styleId="Hyperlink">
    <w:name w:val="Hyperlink"/>
    <w:basedOn w:val="DefaultParagraphFont"/>
    <w:uiPriority w:val="99"/>
    <w:rsid w:val="00DE13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clevelandclinic.org/disorders/Chronic_Obstructive_Pulmonary_Disease_copd/hic_Controlled_Coughing.aspx" TargetMode="External"/><Relationship Id="rId3" Type="http://schemas.openxmlformats.org/officeDocument/2006/relationships/settings" Target="settings.xml"/><Relationship Id="rId7" Type="http://schemas.openxmlformats.org/officeDocument/2006/relationships/hyperlink" Target="http://www.bronchiectasis.info/forum/forum_posts.asp?TID=16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456</Words>
  <Characters>2604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Bulldog Conditioning Exercises</dc:title>
  <dc:subject/>
  <dc:creator>New Owner</dc:creator>
  <cp:keywords/>
  <dc:description/>
  <cp:lastModifiedBy>Christina Howard</cp:lastModifiedBy>
  <cp:revision>2</cp:revision>
  <dcterms:created xsi:type="dcterms:W3CDTF">2010-02-18T07:30:00Z</dcterms:created>
  <dcterms:modified xsi:type="dcterms:W3CDTF">2010-02-18T07:30:00Z</dcterms:modified>
</cp:coreProperties>
</file>